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6C" w:rsidRDefault="009B146C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CD6405" w:rsidRDefault="00CD6405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  <w:r>
        <w:rPr>
          <w:rFonts w:ascii="Times New Roman" w:hAnsi="Times New Roman" w:cs="Times New Roman"/>
          <w:noProof/>
          <w:color w:val="231F21"/>
          <w:w w:val="111"/>
          <w:sz w:val="24"/>
          <w:szCs w:val="24"/>
          <w:lang w:eastAsia="ru-RU"/>
        </w:rPr>
        <w:lastRenderedPageBreak/>
        <w:drawing>
          <wp:inline distT="0" distB="0" distL="0" distR="0">
            <wp:extent cx="9251950" cy="6671115"/>
            <wp:effectExtent l="0" t="0" r="6350" b="0"/>
            <wp:docPr id="1" name="Рисунок 1" descr="C:\Users\School\Pictures\2019-09-18 программы 9 класс нем\программы 9 класс не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hool\Pictures\2019-09-18 программы 9 класс нем\программы 9 класс нем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E91" w:rsidRPr="00941E91" w:rsidRDefault="00941E91" w:rsidP="00941E91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41E9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                     П</w:t>
      </w:r>
      <w:r w:rsidRPr="00941E9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ояснительная записка.</w:t>
      </w:r>
    </w:p>
    <w:p w:rsidR="00941E91" w:rsidRPr="00941E91" w:rsidRDefault="00941E91" w:rsidP="00941E91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41E91" w:rsidRPr="00941E91" w:rsidRDefault="00941E91" w:rsidP="00941E91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41E91" w:rsidRPr="00941E91" w:rsidRDefault="00941E91" w:rsidP="00941E91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941E91">
        <w:rPr>
          <w:rFonts w:ascii="Times New Roman" w:eastAsia="Calibri" w:hAnsi="Times New Roman" w:cs="Times New Roman"/>
          <w:sz w:val="24"/>
          <w:lang w:eastAsia="ru-RU"/>
        </w:rPr>
        <w:t>Раб</w:t>
      </w:r>
      <w:r>
        <w:rPr>
          <w:rFonts w:ascii="Times New Roman" w:eastAsia="Calibri" w:hAnsi="Times New Roman" w:cs="Times New Roman"/>
          <w:sz w:val="24"/>
          <w:lang w:eastAsia="ru-RU"/>
        </w:rPr>
        <w:t>очая  программа  по  немецкому</w:t>
      </w:r>
      <w:r w:rsidRPr="00941E91">
        <w:rPr>
          <w:rFonts w:ascii="Times New Roman" w:eastAsia="Calibri" w:hAnsi="Times New Roman" w:cs="Times New Roman"/>
          <w:sz w:val="24"/>
          <w:lang w:eastAsia="ru-RU"/>
        </w:rPr>
        <w:t xml:space="preserve"> языку</w:t>
      </w:r>
      <w:r w:rsidRPr="00941E91">
        <w:rPr>
          <w:rFonts w:ascii="Times New Roman" w:eastAsia="Calibri" w:hAnsi="Times New Roman" w:cs="Times New Roman"/>
          <w:b/>
          <w:i/>
          <w:sz w:val="24"/>
          <w:lang w:eastAsia="ru-RU"/>
        </w:rPr>
        <w:t xml:space="preserve">  для  9  класса</w:t>
      </w:r>
      <w:r w:rsidRPr="00941E91">
        <w:rPr>
          <w:rFonts w:ascii="Times New Roman" w:eastAsia="Calibri" w:hAnsi="Times New Roman" w:cs="Times New Roman"/>
          <w:i/>
          <w:sz w:val="24"/>
          <w:lang w:eastAsia="ru-RU"/>
        </w:rPr>
        <w:t xml:space="preserve">    </w:t>
      </w:r>
      <w:r w:rsidRPr="00941E91">
        <w:rPr>
          <w:rFonts w:ascii="Times New Roman" w:eastAsia="Calibri" w:hAnsi="Times New Roman" w:cs="Times New Roman"/>
          <w:sz w:val="24"/>
          <w:lang w:eastAsia="ru-RU"/>
        </w:rPr>
        <w:t>составлена   на основании:</w:t>
      </w:r>
    </w:p>
    <w:p w:rsidR="00941E91" w:rsidRPr="00941E91" w:rsidRDefault="00941E91" w:rsidP="00941E91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941E91">
        <w:rPr>
          <w:rFonts w:ascii="Times New Roman" w:eastAsia="Calibri" w:hAnsi="Times New Roman" w:cs="Times New Roman"/>
          <w:sz w:val="24"/>
          <w:lang w:eastAsia="ru-RU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(с изменениями на 8 апреля 2015 года);   </w:t>
      </w:r>
    </w:p>
    <w:p w:rsidR="00941E91" w:rsidRPr="00941E91" w:rsidRDefault="00941E91" w:rsidP="00941E91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941E91">
        <w:rPr>
          <w:rFonts w:ascii="Times New Roman" w:eastAsia="Calibri" w:hAnsi="Times New Roman" w:cs="Times New Roman"/>
          <w:sz w:val="24"/>
          <w:lang w:eastAsia="ru-RU"/>
        </w:rPr>
        <w:t>Примерной программы по немецкому языку для основного (полного) общего образования «Рабочие программы к предметной линии учебников «Горизонты» для учащихся 5-9 классов общеобразовательных учреждений (составители:</w:t>
      </w:r>
      <w:proofErr w:type="gramEnd"/>
      <w:r w:rsidRPr="00941E91">
        <w:rPr>
          <w:rFonts w:ascii="Times New Roman" w:eastAsia="Calibri" w:hAnsi="Times New Roman" w:cs="Times New Roman"/>
          <w:sz w:val="24"/>
          <w:lang w:eastAsia="ru-RU"/>
        </w:rPr>
        <w:t xml:space="preserve"> Аверин М.М.(Москва, «Просвещение» 2012 ); разработана по учебнику «Немецкий язык» для 9 класса общеобразовательного учреждения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Аверин М.М.,(</w:t>
      </w:r>
      <w:proofErr w:type="spellStart"/>
      <w:r>
        <w:rPr>
          <w:rFonts w:ascii="Times New Roman" w:eastAsia="Calibri" w:hAnsi="Times New Roman" w:cs="Times New Roman"/>
          <w:sz w:val="24"/>
          <w:lang w:eastAsia="ru-RU"/>
        </w:rPr>
        <w:t>Москва</w:t>
      </w:r>
      <w:proofErr w:type="gramStart"/>
      <w:r>
        <w:rPr>
          <w:rFonts w:ascii="Times New Roman" w:eastAsia="Calibri" w:hAnsi="Times New Roman" w:cs="Times New Roman"/>
          <w:sz w:val="24"/>
          <w:lang w:eastAsia="ru-RU"/>
        </w:rPr>
        <w:t>,»</w:t>
      </w:r>
      <w:proofErr w:type="gramEnd"/>
      <w:r>
        <w:rPr>
          <w:rFonts w:ascii="Times New Roman" w:eastAsia="Calibri" w:hAnsi="Times New Roman" w:cs="Times New Roman"/>
          <w:sz w:val="24"/>
          <w:lang w:eastAsia="ru-RU"/>
        </w:rPr>
        <w:t>Просвещение</w:t>
      </w:r>
      <w:proofErr w:type="spellEnd"/>
      <w:r>
        <w:rPr>
          <w:rFonts w:ascii="Times New Roman" w:eastAsia="Calibri" w:hAnsi="Times New Roman" w:cs="Times New Roman"/>
          <w:sz w:val="24"/>
          <w:lang w:eastAsia="ru-RU"/>
        </w:rPr>
        <w:t>» 2012 )</w:t>
      </w:r>
    </w:p>
    <w:p w:rsidR="00941E91" w:rsidRPr="00941E91" w:rsidRDefault="00941E91" w:rsidP="00941E91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Основной образовательной программы МБОУ «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Татарстан», реализующего федеральный государственный образовательный стандарт начального  общего образования на 2015 – 2020</w:t>
      </w:r>
      <w:r w:rsidRPr="00941E91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годы.</w:t>
      </w:r>
    </w:p>
    <w:p w:rsidR="00941E91" w:rsidRPr="00941E91" w:rsidRDefault="00941E91" w:rsidP="00941E91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Учебного плана Муниципального бюджетного общеобразовательного учреждения   «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(утвержденного решением педагогического совета, Протокол №1 от 23 .08.2019г; Приказ № 90 от 23 августа 2019  года);</w:t>
      </w:r>
    </w:p>
    <w:p w:rsidR="00941E91" w:rsidRPr="00941E91" w:rsidRDefault="00941E91" w:rsidP="00941E91">
      <w:pPr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Годового календарного учебного графика МБОУ «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Надеждинская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основная  общеобразовательная школа имени полного кавалера орденов славы 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В.Р.Платонова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>Кайбицкого</w:t>
      </w:r>
      <w:proofErr w:type="spellEnd"/>
      <w:r w:rsidRPr="00941E9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Татарстан» на   2019 – 2020 учебный год (приказ №89 от 23.08.2019 г.)</w:t>
      </w:r>
    </w:p>
    <w:p w:rsidR="00941E91" w:rsidRPr="00941E91" w:rsidRDefault="00941E91" w:rsidP="00941E91">
      <w:pPr>
        <w:spacing w:line="254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</w:rPr>
      </w:pPr>
    </w:p>
    <w:p w:rsidR="00941E91" w:rsidRPr="00941E91" w:rsidRDefault="00941E91" w:rsidP="00941E91">
      <w:pPr>
        <w:spacing w:line="254" w:lineRule="auto"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941E91">
        <w:rPr>
          <w:rFonts w:ascii="Times New Roman" w:eastAsia="Calibri" w:hAnsi="Times New Roman" w:cs="Times New Roman"/>
          <w:b/>
          <w:sz w:val="24"/>
          <w:lang w:eastAsia="ru-RU"/>
        </w:rPr>
        <w:t>Место учебного курса</w:t>
      </w:r>
      <w:r w:rsidRPr="00941E91">
        <w:rPr>
          <w:rFonts w:ascii="Times New Roman" w:eastAsia="Calibri" w:hAnsi="Times New Roman" w:cs="Times New Roman"/>
          <w:sz w:val="24"/>
          <w:lang w:eastAsia="ru-RU"/>
        </w:rPr>
        <w:t>: по учебному плану МБОУ «</w:t>
      </w:r>
      <w:proofErr w:type="spellStart"/>
      <w:r w:rsidRPr="00941E91">
        <w:rPr>
          <w:rFonts w:ascii="Times New Roman" w:eastAsia="Calibri" w:hAnsi="Times New Roman" w:cs="Times New Roman"/>
          <w:sz w:val="24"/>
          <w:lang w:eastAsia="ru-RU"/>
        </w:rPr>
        <w:t>Надеждинская</w:t>
      </w:r>
      <w:proofErr w:type="spellEnd"/>
      <w:r w:rsidRPr="00941E91">
        <w:rPr>
          <w:rFonts w:ascii="Times New Roman" w:eastAsia="Calibri" w:hAnsi="Times New Roman" w:cs="Times New Roman"/>
          <w:sz w:val="24"/>
          <w:lang w:eastAsia="ru-RU"/>
        </w:rPr>
        <w:t xml:space="preserve"> ООШ» на 2019-2020  учебный год на изучение </w:t>
      </w:r>
      <w:r>
        <w:rPr>
          <w:rFonts w:ascii="Times New Roman" w:eastAsia="Calibri" w:hAnsi="Times New Roman" w:cs="Times New Roman"/>
          <w:i/>
          <w:sz w:val="24"/>
          <w:lang w:eastAsia="ru-RU"/>
        </w:rPr>
        <w:t>«Немецкий язык</w:t>
      </w:r>
      <w:r w:rsidRPr="00941E91">
        <w:rPr>
          <w:rFonts w:ascii="Times New Roman" w:eastAsia="Calibri" w:hAnsi="Times New Roman" w:cs="Times New Roman"/>
          <w:sz w:val="24"/>
          <w:lang w:eastAsia="ru-RU"/>
        </w:rPr>
        <w:t>»   в  9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классе отводится    1</w:t>
      </w:r>
      <w:r w:rsidRPr="00941E91">
        <w:rPr>
          <w:rFonts w:ascii="Times New Roman" w:eastAsia="Calibri" w:hAnsi="Times New Roman" w:cs="Times New Roman"/>
          <w:sz w:val="24"/>
          <w:lang w:eastAsia="ru-RU"/>
        </w:rPr>
        <w:t xml:space="preserve"> часа в неделю. </w:t>
      </w:r>
    </w:p>
    <w:p w:rsidR="00941E91" w:rsidRPr="00941E91" w:rsidRDefault="00941E91" w:rsidP="00941E91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 w:rsidRPr="00941E91"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Изучение курса проводится по учебнику </w:t>
      </w:r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Аверин </w:t>
      </w:r>
      <w:proofErr w:type="spellStart"/>
      <w:r>
        <w:rPr>
          <w:rFonts w:ascii="Times New Roman" w:eastAsia="Calibri" w:hAnsi="Times New Roman" w:cs="Times New Roman"/>
          <w:sz w:val="24"/>
          <w:szCs w:val="28"/>
          <w:lang w:eastAsia="ru-RU"/>
        </w:rPr>
        <w:t>М.М.</w:t>
      </w:r>
      <w:r>
        <w:rPr>
          <w:rFonts w:ascii="Times New Roman" w:eastAsia="Calibri" w:hAnsi="Times New Roman" w:cs="Times New Roman"/>
          <w:sz w:val="24"/>
          <w:lang w:eastAsia="ru-RU"/>
        </w:rPr>
        <w:t>"Немецкий</w:t>
      </w:r>
      <w:proofErr w:type="spellEnd"/>
      <w:r>
        <w:rPr>
          <w:rFonts w:ascii="Times New Roman" w:eastAsia="Calibri" w:hAnsi="Times New Roman" w:cs="Times New Roman"/>
          <w:sz w:val="24"/>
          <w:lang w:eastAsia="ru-RU"/>
        </w:rPr>
        <w:t xml:space="preserve"> язык</w:t>
      </w:r>
      <w:r w:rsidRPr="00941E91">
        <w:rPr>
          <w:rFonts w:ascii="Times New Roman" w:eastAsia="Calibri" w:hAnsi="Times New Roman" w:cs="Times New Roman"/>
          <w:sz w:val="24"/>
          <w:lang w:eastAsia="ru-RU"/>
        </w:rPr>
        <w:t>" 9</w:t>
      </w:r>
      <w:r>
        <w:rPr>
          <w:rFonts w:ascii="Times New Roman" w:eastAsia="Calibri" w:hAnsi="Times New Roman" w:cs="Times New Roman"/>
          <w:sz w:val="24"/>
          <w:lang w:eastAsia="ru-RU"/>
        </w:rPr>
        <w:t xml:space="preserve"> класс  М.: Просвещение, 2012</w:t>
      </w:r>
      <w:r w:rsidRPr="00941E91">
        <w:rPr>
          <w:rFonts w:ascii="Times New Roman" w:eastAsia="Calibri" w:hAnsi="Times New Roman" w:cs="Times New Roman"/>
          <w:sz w:val="24"/>
          <w:lang w:eastAsia="ru-RU"/>
        </w:rPr>
        <w:t>.</w:t>
      </w:r>
    </w:p>
    <w:p w:rsidR="00941E91" w:rsidRDefault="00941E91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941E91" w:rsidRDefault="00941E91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941E91" w:rsidRDefault="00941E91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941E91" w:rsidRDefault="00941E91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941E91" w:rsidRDefault="00941E91" w:rsidP="009B146C">
      <w:pPr>
        <w:spacing w:after="0" w:line="229" w:lineRule="auto"/>
        <w:ind w:right="-31"/>
        <w:rPr>
          <w:rFonts w:ascii="Times New Roman" w:hAnsi="Times New Roman" w:cs="Times New Roman"/>
          <w:color w:val="231F21"/>
          <w:w w:val="111"/>
          <w:sz w:val="24"/>
          <w:szCs w:val="24"/>
        </w:rPr>
      </w:pPr>
    </w:p>
    <w:p w:rsidR="00941E91" w:rsidRDefault="00941E91" w:rsidP="009B146C">
      <w:pPr>
        <w:spacing w:after="0" w:line="229" w:lineRule="auto"/>
        <w:ind w:right="-31"/>
        <w:rPr>
          <w:rFonts w:ascii="Times New Roman" w:hAnsi="Times New Roman"/>
          <w:b/>
          <w:color w:val="211D1F"/>
          <w:spacing w:val="28"/>
          <w:sz w:val="28"/>
          <w:szCs w:val="28"/>
        </w:rPr>
      </w:pPr>
    </w:p>
    <w:p w:rsidR="009B146C" w:rsidRDefault="009B146C" w:rsidP="009B146C">
      <w:pPr>
        <w:spacing w:after="0" w:line="229" w:lineRule="auto"/>
        <w:ind w:right="-31"/>
        <w:rPr>
          <w:rFonts w:ascii="Times New Roman" w:hAnsi="Times New Roman"/>
          <w:b/>
          <w:color w:val="211D1F"/>
          <w:spacing w:val="28"/>
          <w:sz w:val="28"/>
          <w:szCs w:val="28"/>
        </w:rPr>
      </w:pPr>
    </w:p>
    <w:p w:rsidR="00941E91" w:rsidRDefault="009B146C" w:rsidP="009B146C">
      <w:pPr>
        <w:spacing w:after="0" w:line="229" w:lineRule="auto"/>
        <w:ind w:right="-31"/>
        <w:rPr>
          <w:rFonts w:ascii="Times New Roman" w:hAnsi="Times New Roman"/>
          <w:b/>
          <w:color w:val="211D1F"/>
          <w:spacing w:val="28"/>
          <w:sz w:val="24"/>
          <w:szCs w:val="24"/>
        </w:rPr>
      </w:pPr>
      <w:r w:rsidRPr="009B146C">
        <w:rPr>
          <w:rFonts w:ascii="Times New Roman" w:hAnsi="Times New Roman"/>
          <w:b/>
          <w:color w:val="211D1F"/>
          <w:spacing w:val="28"/>
          <w:sz w:val="24"/>
          <w:szCs w:val="24"/>
        </w:rPr>
        <w:t xml:space="preserve">                                               </w:t>
      </w:r>
    </w:p>
    <w:p w:rsidR="00941E91" w:rsidRDefault="00941E91" w:rsidP="009B146C">
      <w:pPr>
        <w:spacing w:after="0" w:line="229" w:lineRule="auto"/>
        <w:ind w:right="-31"/>
        <w:rPr>
          <w:rFonts w:ascii="Times New Roman" w:hAnsi="Times New Roman"/>
          <w:b/>
          <w:color w:val="211D1F"/>
          <w:spacing w:val="28"/>
          <w:sz w:val="24"/>
          <w:szCs w:val="24"/>
        </w:rPr>
      </w:pPr>
    </w:p>
    <w:p w:rsidR="00CD6405" w:rsidRDefault="009B146C" w:rsidP="009B146C">
      <w:pPr>
        <w:spacing w:after="0" w:line="229" w:lineRule="auto"/>
        <w:ind w:right="-31"/>
        <w:rPr>
          <w:rFonts w:ascii="Times New Roman" w:hAnsi="Times New Roman"/>
          <w:b/>
          <w:color w:val="211D1F"/>
          <w:spacing w:val="28"/>
          <w:sz w:val="24"/>
          <w:szCs w:val="24"/>
        </w:rPr>
      </w:pPr>
      <w:r w:rsidRPr="009B146C">
        <w:rPr>
          <w:rFonts w:ascii="Times New Roman" w:hAnsi="Times New Roman"/>
          <w:b/>
          <w:color w:val="211D1F"/>
          <w:spacing w:val="28"/>
          <w:sz w:val="24"/>
          <w:szCs w:val="24"/>
        </w:rPr>
        <w:t xml:space="preserve"> </w:t>
      </w:r>
    </w:p>
    <w:p w:rsidR="009B146C" w:rsidRPr="009B146C" w:rsidRDefault="009B146C" w:rsidP="009B146C">
      <w:pPr>
        <w:spacing w:after="0" w:line="229" w:lineRule="auto"/>
        <w:ind w:right="-31"/>
        <w:rPr>
          <w:rFonts w:ascii="Times New Roman" w:hAnsi="Times New Roman"/>
          <w:b/>
          <w:color w:val="211D1F"/>
          <w:spacing w:val="28"/>
          <w:sz w:val="24"/>
          <w:szCs w:val="24"/>
        </w:rPr>
      </w:pPr>
      <w:bookmarkStart w:id="0" w:name="_GoBack"/>
      <w:bookmarkEnd w:id="0"/>
      <w:r w:rsidRPr="009B146C">
        <w:rPr>
          <w:rFonts w:ascii="Times New Roman" w:hAnsi="Times New Roman"/>
          <w:b/>
          <w:color w:val="211D1F"/>
          <w:spacing w:val="28"/>
          <w:sz w:val="24"/>
          <w:szCs w:val="24"/>
        </w:rPr>
        <w:lastRenderedPageBreak/>
        <w:t xml:space="preserve">  </w:t>
      </w:r>
      <w:r w:rsidRPr="009B146C">
        <w:rPr>
          <w:rFonts w:ascii="Times New Roman" w:hAnsi="Times New Roman"/>
          <w:b/>
          <w:color w:val="211D1F"/>
          <w:spacing w:val="28"/>
          <w:sz w:val="24"/>
          <w:szCs w:val="24"/>
          <w:lang w:val="en-GB"/>
        </w:rPr>
        <w:t>I</w:t>
      </w:r>
      <w:r w:rsidRPr="009B146C">
        <w:rPr>
          <w:rFonts w:ascii="Times New Roman" w:hAnsi="Times New Roman"/>
          <w:b/>
          <w:color w:val="211D1F"/>
          <w:spacing w:val="28"/>
          <w:sz w:val="24"/>
          <w:szCs w:val="24"/>
        </w:rPr>
        <w:t xml:space="preserve"> Планируемые результаты: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Говорение. Диалогическая речь </w:t>
      </w:r>
    </w:p>
    <w:p w:rsidR="009B146C" w:rsidRPr="009B146C" w:rsidRDefault="009B146C" w:rsidP="00941E91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вести диалог (диалог этикетного характера, диалог – расспрос) в стандартных ситуациях неофициального общения в рамках освоенной тематики, соблюдая нормы речевого этикета, принятые в стране изучаемого языка.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B14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9B14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получит возможность научиться:</w:t>
      </w:r>
      <w:r w:rsidRPr="009B146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</w:p>
    <w:p w:rsidR="009B146C" w:rsidRPr="009B146C" w:rsidRDefault="009B146C" w:rsidP="00941E9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вести диалог-обмен мнениями;</w:t>
      </w:r>
      <w:r w:rsidRPr="009B146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9B146C" w:rsidRPr="009B146C" w:rsidRDefault="009B146C" w:rsidP="00941E91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брать и давать интервью.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Говорение. Монологическая речь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Обучающийся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B146C" w:rsidRPr="009B146C" w:rsidRDefault="009B146C" w:rsidP="00941E91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 </w:t>
      </w:r>
    </w:p>
    <w:p w:rsidR="009B146C" w:rsidRPr="009B146C" w:rsidRDefault="009B146C" w:rsidP="00941E91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события с опорой на зрительную наглядность и/или вербальную опору (ключевые слова, план, вопросы); </w:t>
      </w:r>
    </w:p>
    <w:p w:rsidR="009B146C" w:rsidRPr="009B146C" w:rsidRDefault="009B146C" w:rsidP="00941E91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краткую характеристику реальных людей и литературных персонажей;</w:t>
      </w:r>
    </w:p>
    <w:p w:rsidR="009B146C" w:rsidRPr="009B146C" w:rsidRDefault="009B146C" w:rsidP="00941E91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передавать основное содержание прочитанного текста с опорой на текст, ключевые слова/ план/ вопросы; </w:t>
      </w:r>
    </w:p>
    <w:p w:rsidR="009B146C" w:rsidRPr="009B146C" w:rsidRDefault="009B146C" w:rsidP="00941E91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описывать картинку/ фото с опорой на ключевые слова/ план/ вопросы.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B146C" w:rsidRPr="009B146C" w:rsidRDefault="009B146C" w:rsidP="00941E91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делать сообщение на заданную тему на основе прочитанного; </w:t>
      </w:r>
    </w:p>
    <w:p w:rsidR="009B146C" w:rsidRPr="009B146C" w:rsidRDefault="009B146C" w:rsidP="00941E91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кратко высказываться с предварительной подготовки на заданную тему в соответствии с предложенной ситуацией общения; </w:t>
      </w:r>
    </w:p>
    <w:p w:rsidR="009B146C" w:rsidRPr="009B146C" w:rsidRDefault="009B146C" w:rsidP="00941E91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кратко высказываться с опорой на нелинейный текст (таблицы, диаграммы, расписание и т.п.)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Аудирование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B146C" w:rsidRPr="009B146C" w:rsidRDefault="009B146C" w:rsidP="00941E91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9B146C" w:rsidRPr="009B146C" w:rsidRDefault="009B146C" w:rsidP="00941E91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Обучающийся </w:t>
      </w:r>
      <w:r w:rsidRPr="009B14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получит возможность научиться: </w:t>
      </w:r>
    </w:p>
    <w:p w:rsidR="009B146C" w:rsidRPr="009B146C" w:rsidRDefault="009B146C" w:rsidP="00941E9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выделять основную тему в воспринимаемом на слух тексте;</w:t>
      </w:r>
    </w:p>
    <w:p w:rsidR="009B146C" w:rsidRPr="009B146C" w:rsidRDefault="009B146C" w:rsidP="00941E91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контекстуальную или языковую догадку при восприятии на слух текстов, содержащих незнакомые слова. </w:t>
      </w:r>
    </w:p>
    <w:p w:rsidR="009B146C" w:rsidRPr="009B146C" w:rsidRDefault="009B146C" w:rsidP="009B146C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B146C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B146C" w:rsidRPr="009B146C" w:rsidRDefault="009B146C" w:rsidP="00941E91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понимать основное содержание несложных аутентичных текстов, содержащие отдельные неизученные языковые явления; </w:t>
      </w:r>
    </w:p>
    <w:p w:rsidR="009B146C" w:rsidRPr="009B146C" w:rsidRDefault="009B146C" w:rsidP="00941E91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и находить в несложных аутентичных текстах, содержащих отдельные неизученные языковые явления, нужную/ интересующую/ запрашиваемую информацию, представленную в явном и в неявном виде;  </w:t>
      </w:r>
    </w:p>
    <w:p w:rsidR="009B146C" w:rsidRPr="009B146C" w:rsidRDefault="009B146C" w:rsidP="00941E91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выразительно читать вслух небольшие построенные на изученном языковом материале аутентичные тексты, демонстрируя понимание прочитанного.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B146C" w:rsidRPr="009B146C" w:rsidRDefault="009B146C" w:rsidP="00941E91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устанавливать причинно-следственную взаимосвязь фактов и событий, изложенных в несложном аутентичном тексте;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восстанавливать текст из разрозненных абзацев или путем добавления выпущенных фрагментов.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Письменная речь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B146C" w:rsidRPr="009B146C" w:rsidRDefault="009B146C" w:rsidP="00941E9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заполнять анкеты и формуляры, сообщая о себе основные сведения (имя, фамилия, пол, возраст, гражданство, национальность, адрес и т.д.); </w:t>
      </w:r>
    </w:p>
    <w:p w:rsidR="009B146C" w:rsidRPr="009B146C" w:rsidRDefault="009B146C" w:rsidP="00941E9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пожелания. </w:t>
      </w:r>
    </w:p>
    <w:p w:rsidR="009B146C" w:rsidRPr="009B146C" w:rsidRDefault="009B146C" w:rsidP="00941E9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</w:t>
      </w:r>
    </w:p>
    <w:p w:rsidR="009B146C" w:rsidRPr="009B146C" w:rsidRDefault="009B146C" w:rsidP="00941E91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color w:val="000000"/>
          <w:sz w:val="24"/>
          <w:szCs w:val="24"/>
        </w:rPr>
        <w:t xml:space="preserve">писать небольшие письменные высказывания с опорой на образец/ план. </w:t>
      </w:r>
    </w:p>
    <w:p w:rsidR="009B146C" w:rsidRPr="009B146C" w:rsidRDefault="009B146C" w:rsidP="00941E9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bCs/>
          <w:iCs/>
          <w:color w:val="000000"/>
          <w:sz w:val="24"/>
          <w:szCs w:val="24"/>
        </w:rPr>
        <w:t>Обучающийся</w:t>
      </w:r>
      <w:r w:rsidRPr="009B146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получит возможность научиться:</w:t>
      </w:r>
    </w:p>
    <w:p w:rsidR="009B146C" w:rsidRPr="009B146C" w:rsidRDefault="009B146C" w:rsidP="00941E91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r w:rsidRPr="009B146C">
        <w:rPr>
          <w:rFonts w:ascii="Times New Roman" w:hAnsi="Times New Roman"/>
          <w:iCs/>
          <w:color w:val="000000"/>
          <w:sz w:val="24"/>
          <w:szCs w:val="24"/>
        </w:rPr>
        <w:t xml:space="preserve">делать краткие выписки из текста с целью их использования в собственных устных высказываниях;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b/>
          <w:bCs/>
          <w:color w:val="000000"/>
          <w:sz w:val="24"/>
          <w:szCs w:val="24"/>
        </w:rPr>
        <w:t xml:space="preserve"> Орфография и пунктуация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bCs/>
          <w:color w:val="000000"/>
          <w:sz w:val="24"/>
          <w:szCs w:val="24"/>
        </w:rPr>
        <w:t xml:space="preserve"> Обучающийся </w:t>
      </w:r>
      <w:r w:rsidRPr="009B146C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научится: </w:t>
      </w:r>
    </w:p>
    <w:p w:rsidR="009B146C" w:rsidRPr="009B146C" w:rsidRDefault="009B146C" w:rsidP="00941E91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color w:val="000000"/>
          <w:sz w:val="24"/>
          <w:szCs w:val="24"/>
        </w:rPr>
        <w:t xml:space="preserve"> правильно писать изученные слова; </w:t>
      </w:r>
    </w:p>
    <w:p w:rsidR="009B146C" w:rsidRPr="009B146C" w:rsidRDefault="009B146C" w:rsidP="00941E91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color w:val="000000"/>
          <w:sz w:val="24"/>
          <w:szCs w:val="24"/>
        </w:rPr>
        <w:t xml:space="preserve"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 </w:t>
      </w:r>
    </w:p>
    <w:p w:rsidR="009B146C" w:rsidRPr="009B146C" w:rsidRDefault="009B146C" w:rsidP="00941E91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color w:val="000000"/>
          <w:sz w:val="24"/>
          <w:szCs w:val="24"/>
        </w:rPr>
        <w:t xml:space="preserve"> расставлять в личном письме знаки препинания, диктуемые его форматом, в соответствии с нормами, принятыми в стране изучаемого языка.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146C">
        <w:rPr>
          <w:rFonts w:ascii="Times New Roman" w:hAnsi="Times New Roman"/>
          <w:b/>
          <w:bCs/>
          <w:color w:val="000000"/>
          <w:sz w:val="24"/>
          <w:szCs w:val="24"/>
        </w:rPr>
        <w:t xml:space="preserve">Фонетическая сторона речи </w:t>
      </w:r>
    </w:p>
    <w:p w:rsidR="009B146C" w:rsidRPr="009B146C" w:rsidRDefault="009B146C" w:rsidP="009B146C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46C">
        <w:rPr>
          <w:rFonts w:ascii="Times New Roman" w:hAnsi="Times New Roman"/>
          <w:bCs/>
          <w:color w:val="000000"/>
          <w:sz w:val="24"/>
          <w:szCs w:val="24"/>
        </w:rPr>
        <w:t>Обучающийся</w:t>
      </w:r>
      <w:r w:rsidRPr="009B146C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научится:</w:t>
      </w:r>
    </w:p>
    <w:p w:rsidR="009B146C" w:rsidRPr="009B146C" w:rsidRDefault="009B146C" w:rsidP="00941E91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правильное ударение в изученных словах; </w:t>
      </w:r>
    </w:p>
    <w:p w:rsidR="009B146C" w:rsidRPr="009B146C" w:rsidRDefault="009B146C" w:rsidP="00941E91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коммуникативные типы предложений по их интонации.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B146C" w:rsidRPr="009B146C" w:rsidRDefault="009B146C" w:rsidP="00941E91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выражать модальные значения, чувства и эмоции с помощью интонации.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Лексическая сторона речи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B146C" w:rsidRPr="009B146C" w:rsidRDefault="009B146C" w:rsidP="00941E9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 </w:t>
      </w:r>
    </w:p>
    <w:p w:rsidR="009B146C" w:rsidRPr="009B146C" w:rsidRDefault="009B146C" w:rsidP="00941E9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в устной и письменной речи в их основном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 </w:t>
      </w:r>
    </w:p>
    <w:p w:rsidR="009B146C" w:rsidRPr="009B146C" w:rsidRDefault="009B146C" w:rsidP="00941E9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 </w:t>
      </w:r>
    </w:p>
    <w:p w:rsidR="009B146C" w:rsidRPr="009B146C" w:rsidRDefault="009B146C" w:rsidP="00941E91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</w:t>
      </w:r>
    </w:p>
    <w:p w:rsidR="009B146C" w:rsidRPr="009B146C" w:rsidRDefault="009B146C" w:rsidP="00941E91">
      <w:pPr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46C">
        <w:rPr>
          <w:rFonts w:ascii="Times New Roman" w:hAnsi="Times New Roman"/>
          <w:sz w:val="24"/>
          <w:szCs w:val="24"/>
        </w:rPr>
        <w:t xml:space="preserve">глаголы с отделяемыми и неотделяемыми приставками и другими словами в функции приставок типа: </w:t>
      </w:r>
      <w:r w:rsidRPr="009B146C">
        <w:rPr>
          <w:rFonts w:ascii="Times New Roman" w:hAnsi="Times New Roman"/>
          <w:sz w:val="24"/>
          <w:szCs w:val="24"/>
          <w:lang w:val="en-US"/>
        </w:rPr>
        <w:t>fern</w:t>
      </w:r>
      <w:r w:rsidRPr="009B14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46C">
        <w:rPr>
          <w:rFonts w:ascii="Times New Roman" w:hAnsi="Times New Roman"/>
          <w:sz w:val="24"/>
          <w:szCs w:val="24"/>
          <w:lang w:val="en-US"/>
        </w:rPr>
        <w:t>sehen</w:t>
      </w:r>
      <w:proofErr w:type="spellEnd"/>
      <w:r w:rsidRPr="009B146C">
        <w:rPr>
          <w:rFonts w:ascii="Times New Roman" w:hAnsi="Times New Roman"/>
          <w:sz w:val="24"/>
          <w:szCs w:val="24"/>
        </w:rPr>
        <w:t>;</w:t>
      </w:r>
    </w:p>
    <w:p w:rsidR="009B146C" w:rsidRPr="009B146C" w:rsidRDefault="009B146C" w:rsidP="00941E91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9B146C">
        <w:rPr>
          <w:rFonts w:ascii="Times New Roman" w:hAnsi="Times New Roman"/>
          <w:sz w:val="24"/>
          <w:szCs w:val="24"/>
        </w:rPr>
        <w:t>имена</w:t>
      </w:r>
      <w:r w:rsidRPr="009B146C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9B146C">
        <w:rPr>
          <w:rFonts w:ascii="Times New Roman" w:hAnsi="Times New Roman"/>
          <w:sz w:val="24"/>
          <w:szCs w:val="24"/>
        </w:rPr>
        <w:t>существительные</w:t>
      </w:r>
      <w:r w:rsidRPr="009B146C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9B146C">
        <w:rPr>
          <w:rFonts w:ascii="Times New Roman" w:hAnsi="Times New Roman"/>
          <w:sz w:val="24"/>
          <w:szCs w:val="24"/>
        </w:rPr>
        <w:t>при</w:t>
      </w:r>
      <w:r w:rsidRPr="009B146C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9B146C">
        <w:rPr>
          <w:rFonts w:ascii="Times New Roman" w:hAnsi="Times New Roman"/>
          <w:sz w:val="24"/>
          <w:szCs w:val="24"/>
        </w:rPr>
        <w:t>помощи</w:t>
      </w:r>
      <w:r w:rsidRPr="009B146C">
        <w:rPr>
          <w:rFonts w:ascii="Times New Roman" w:hAnsi="Times New Roman"/>
          <w:sz w:val="24"/>
          <w:szCs w:val="24"/>
          <w:lang w:val="de-DE"/>
        </w:rPr>
        <w:t xml:space="preserve"> </w:t>
      </w:r>
      <w:r w:rsidRPr="009B146C">
        <w:rPr>
          <w:rFonts w:ascii="Times New Roman" w:hAnsi="Times New Roman"/>
          <w:sz w:val="24"/>
          <w:szCs w:val="24"/>
        </w:rPr>
        <w:t>суффиксов</w:t>
      </w:r>
      <w:r w:rsidRPr="009B146C">
        <w:rPr>
          <w:rFonts w:ascii="Times New Roman" w:hAnsi="Times New Roman"/>
          <w:sz w:val="24"/>
          <w:szCs w:val="24"/>
          <w:lang w:val="de-DE"/>
        </w:rPr>
        <w:t xml:space="preserve">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ung</w:t>
      </w:r>
      <w:proofErr w:type="spellEnd"/>
      <w:r w:rsidRPr="009B146C">
        <w:rPr>
          <w:rFonts w:ascii="Times New Roman" w:hAnsi="Times New Roman"/>
          <w:sz w:val="24"/>
          <w:szCs w:val="24"/>
          <w:lang w:val="de-DE"/>
        </w:rPr>
        <w:t xml:space="preserve"> (die Ordnung),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heit</w:t>
      </w:r>
      <w:proofErr w:type="spellEnd"/>
      <w:r w:rsidRPr="009B146C">
        <w:rPr>
          <w:rFonts w:ascii="Times New Roman" w:hAnsi="Times New Roman"/>
          <w:sz w:val="24"/>
          <w:szCs w:val="24"/>
          <w:lang w:val="de-DE"/>
        </w:rPr>
        <w:t xml:space="preserve"> (die Freiheit),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keit</w:t>
      </w:r>
      <w:proofErr w:type="spellEnd"/>
      <w:r w:rsidRPr="009B146C">
        <w:rPr>
          <w:rFonts w:ascii="Times New Roman" w:hAnsi="Times New Roman"/>
          <w:sz w:val="24"/>
          <w:szCs w:val="24"/>
          <w:lang w:val="de-DE"/>
        </w:rPr>
        <w:t xml:space="preserve"> (die Sauberkeit),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schaft</w:t>
      </w:r>
      <w:proofErr w:type="spellEnd"/>
      <w:r w:rsidRPr="009B146C">
        <w:rPr>
          <w:rFonts w:ascii="Times New Roman" w:hAnsi="Times New Roman"/>
          <w:sz w:val="24"/>
          <w:szCs w:val="24"/>
          <w:lang w:val="de-DE"/>
        </w:rPr>
        <w:t xml:space="preserve"> (die Freundschaft),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or</w:t>
      </w:r>
      <w:proofErr w:type="spellEnd"/>
      <w:r w:rsidRPr="009B146C">
        <w:rPr>
          <w:rFonts w:ascii="Times New Roman" w:hAnsi="Times New Roman"/>
          <w:sz w:val="24"/>
          <w:szCs w:val="24"/>
          <w:lang w:val="de-DE"/>
        </w:rPr>
        <w:t xml:space="preserve"> (der 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Proffessor</w:t>
      </w:r>
      <w:proofErr w:type="spellEnd"/>
      <w:r w:rsidRPr="009B146C">
        <w:rPr>
          <w:rFonts w:ascii="Times New Roman" w:hAnsi="Times New Roman"/>
          <w:sz w:val="24"/>
          <w:szCs w:val="24"/>
          <w:lang w:val="de-DE"/>
        </w:rPr>
        <w:t>), -um (das Datum),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ik</w:t>
      </w:r>
      <w:proofErr w:type="spellEnd"/>
      <w:r w:rsidRPr="009B146C">
        <w:rPr>
          <w:rFonts w:ascii="Times New Roman" w:hAnsi="Times New Roman"/>
          <w:sz w:val="24"/>
          <w:szCs w:val="24"/>
          <w:lang w:val="de-DE"/>
        </w:rPr>
        <w:t xml:space="preserve"> (die Musik);</w:t>
      </w:r>
    </w:p>
    <w:p w:rsidR="009B146C" w:rsidRPr="009B146C" w:rsidRDefault="009B146C" w:rsidP="00941E91">
      <w:pPr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146C">
        <w:rPr>
          <w:rFonts w:ascii="Times New Roman" w:hAnsi="Times New Roman"/>
          <w:sz w:val="24"/>
          <w:szCs w:val="24"/>
        </w:rPr>
        <w:t xml:space="preserve">имена существительные и прилагательные с префиксом </w:t>
      </w:r>
      <w:r w:rsidRPr="009B146C">
        <w:rPr>
          <w:rFonts w:ascii="Times New Roman" w:hAnsi="Times New Roman"/>
          <w:sz w:val="24"/>
          <w:szCs w:val="24"/>
          <w:lang w:val="en-US"/>
        </w:rPr>
        <w:t>un</w:t>
      </w:r>
      <w:r w:rsidRPr="009B146C">
        <w:rPr>
          <w:rFonts w:ascii="Times New Roman" w:hAnsi="Times New Roman"/>
          <w:sz w:val="24"/>
          <w:szCs w:val="24"/>
        </w:rPr>
        <w:t>- (</w:t>
      </w:r>
      <w:r w:rsidRPr="009B146C">
        <w:rPr>
          <w:rFonts w:ascii="Times New Roman" w:hAnsi="Times New Roman"/>
          <w:sz w:val="24"/>
          <w:szCs w:val="24"/>
          <w:lang w:val="en-US"/>
        </w:rPr>
        <w:t>das</w:t>
      </w:r>
      <w:r w:rsidRPr="009B14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146C">
        <w:rPr>
          <w:rFonts w:ascii="Times New Roman" w:hAnsi="Times New Roman"/>
          <w:sz w:val="24"/>
          <w:szCs w:val="24"/>
          <w:lang w:val="en-US"/>
        </w:rPr>
        <w:t>Ungl</w:t>
      </w:r>
      <w:proofErr w:type="spellEnd"/>
      <w:r w:rsidRPr="009B146C">
        <w:rPr>
          <w:rFonts w:ascii="Times New Roman" w:hAnsi="Times New Roman"/>
          <w:sz w:val="24"/>
          <w:szCs w:val="24"/>
        </w:rPr>
        <w:t>ü</w:t>
      </w:r>
      <w:proofErr w:type="spellStart"/>
      <w:r w:rsidRPr="009B146C">
        <w:rPr>
          <w:rFonts w:ascii="Times New Roman" w:hAnsi="Times New Roman"/>
          <w:sz w:val="24"/>
          <w:szCs w:val="24"/>
          <w:lang w:val="en-US"/>
        </w:rPr>
        <w:t>ck</w:t>
      </w:r>
      <w:proofErr w:type="spellEnd"/>
      <w:r w:rsidRPr="009B14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B146C">
        <w:rPr>
          <w:rFonts w:ascii="Times New Roman" w:hAnsi="Times New Roman"/>
          <w:sz w:val="24"/>
          <w:szCs w:val="24"/>
          <w:lang w:val="en-US"/>
        </w:rPr>
        <w:t>ungl</w:t>
      </w:r>
      <w:proofErr w:type="spellEnd"/>
      <w:r w:rsidRPr="009B146C">
        <w:rPr>
          <w:rFonts w:ascii="Times New Roman" w:hAnsi="Times New Roman"/>
          <w:sz w:val="24"/>
          <w:szCs w:val="24"/>
        </w:rPr>
        <w:t>ü</w:t>
      </w:r>
      <w:proofErr w:type="spellStart"/>
      <w:r w:rsidRPr="009B146C">
        <w:rPr>
          <w:rFonts w:ascii="Times New Roman" w:hAnsi="Times New Roman"/>
          <w:sz w:val="24"/>
          <w:szCs w:val="24"/>
          <w:lang w:val="en-US"/>
        </w:rPr>
        <w:t>cklich</w:t>
      </w:r>
      <w:proofErr w:type="spellEnd"/>
      <w:r w:rsidRPr="009B146C">
        <w:rPr>
          <w:rFonts w:ascii="Times New Roman" w:hAnsi="Times New Roman"/>
          <w:sz w:val="24"/>
          <w:szCs w:val="24"/>
        </w:rPr>
        <w:t>);</w:t>
      </w:r>
    </w:p>
    <w:p w:rsidR="009B146C" w:rsidRPr="009B146C" w:rsidRDefault="009B146C" w:rsidP="00941E91">
      <w:pPr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B146C">
        <w:rPr>
          <w:rFonts w:ascii="Times New Roman" w:hAnsi="Times New Roman"/>
          <w:sz w:val="24"/>
          <w:szCs w:val="24"/>
        </w:rPr>
        <w:t>имена прилагательные при помощи аффиксов 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ig</w:t>
      </w:r>
      <w:proofErr w:type="spellEnd"/>
      <w:r w:rsidRPr="009B146C">
        <w:rPr>
          <w:rFonts w:ascii="Times New Roman" w:hAnsi="Times New Roman"/>
          <w:sz w:val="24"/>
          <w:szCs w:val="24"/>
        </w:rPr>
        <w:t xml:space="preserve"> (</w:t>
      </w:r>
      <w:r w:rsidRPr="009B146C">
        <w:rPr>
          <w:rFonts w:ascii="Times New Roman" w:hAnsi="Times New Roman"/>
          <w:sz w:val="24"/>
          <w:szCs w:val="24"/>
          <w:lang w:val="de-DE"/>
        </w:rPr>
        <w:t>richtig</w:t>
      </w:r>
      <w:r w:rsidRPr="009B146C">
        <w:rPr>
          <w:rFonts w:ascii="Times New Roman" w:hAnsi="Times New Roman"/>
          <w:sz w:val="24"/>
          <w:szCs w:val="24"/>
        </w:rPr>
        <w:t>),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lich</w:t>
      </w:r>
      <w:proofErr w:type="spellEnd"/>
      <w:r w:rsidRPr="009B146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fr</w:t>
      </w:r>
      <w:proofErr w:type="spellEnd"/>
      <w:r w:rsidRPr="009B146C">
        <w:rPr>
          <w:rFonts w:ascii="Times New Roman" w:hAnsi="Times New Roman"/>
          <w:sz w:val="24"/>
          <w:szCs w:val="24"/>
        </w:rPr>
        <w:t>ö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hlich</w:t>
      </w:r>
      <w:proofErr w:type="spellEnd"/>
      <w:r w:rsidRPr="009B146C">
        <w:rPr>
          <w:rFonts w:ascii="Times New Roman" w:hAnsi="Times New Roman"/>
          <w:sz w:val="24"/>
          <w:szCs w:val="24"/>
        </w:rPr>
        <w:t>), -</w:t>
      </w:r>
      <w:proofErr w:type="spellStart"/>
      <w:r w:rsidRPr="009B146C">
        <w:rPr>
          <w:rFonts w:ascii="Times New Roman" w:hAnsi="Times New Roman"/>
          <w:sz w:val="24"/>
          <w:szCs w:val="24"/>
          <w:lang w:val="de-DE"/>
        </w:rPr>
        <w:t>isch</w:t>
      </w:r>
      <w:proofErr w:type="spellEnd"/>
      <w:r w:rsidRPr="009B146C">
        <w:rPr>
          <w:rFonts w:ascii="Times New Roman" w:hAnsi="Times New Roman"/>
          <w:sz w:val="24"/>
          <w:szCs w:val="24"/>
        </w:rPr>
        <w:t xml:space="preserve"> (</w:t>
      </w:r>
      <w:r w:rsidRPr="009B146C">
        <w:rPr>
          <w:rFonts w:ascii="Times New Roman" w:hAnsi="Times New Roman"/>
          <w:sz w:val="24"/>
          <w:szCs w:val="24"/>
          <w:lang w:val="de-DE"/>
        </w:rPr>
        <w:t>typisch</w:t>
      </w:r>
      <w:r w:rsidRPr="009B146C">
        <w:rPr>
          <w:rFonts w:ascii="Times New Roman" w:hAnsi="Times New Roman"/>
          <w:sz w:val="24"/>
          <w:szCs w:val="24"/>
        </w:rPr>
        <w:t>), -</w:t>
      </w:r>
      <w:r w:rsidRPr="009B146C">
        <w:rPr>
          <w:rFonts w:ascii="Times New Roman" w:hAnsi="Times New Roman"/>
          <w:sz w:val="24"/>
          <w:szCs w:val="24"/>
          <w:lang w:val="de-DE"/>
        </w:rPr>
        <w:t>los</w:t>
      </w:r>
      <w:r w:rsidRPr="009B146C">
        <w:rPr>
          <w:rFonts w:ascii="Times New Roman" w:hAnsi="Times New Roman"/>
          <w:sz w:val="24"/>
          <w:szCs w:val="24"/>
        </w:rPr>
        <w:t xml:space="preserve"> (</w:t>
      </w:r>
      <w:r w:rsidRPr="009B146C">
        <w:rPr>
          <w:rFonts w:ascii="Times New Roman" w:hAnsi="Times New Roman"/>
          <w:sz w:val="24"/>
          <w:szCs w:val="24"/>
          <w:lang w:val="de-DE"/>
        </w:rPr>
        <w:t>fehlerlos</w:t>
      </w:r>
      <w:r w:rsidRPr="009B146C">
        <w:rPr>
          <w:rFonts w:ascii="Times New Roman" w:hAnsi="Times New Roman"/>
          <w:sz w:val="24"/>
          <w:szCs w:val="24"/>
        </w:rPr>
        <w:t>);</w:t>
      </w:r>
    </w:p>
    <w:p w:rsidR="009B146C" w:rsidRPr="009B146C" w:rsidRDefault="009B146C" w:rsidP="00941E91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имена числительные при помощи суффиксов -</w:t>
      </w: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zig</w:t>
      </w: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-β</w:t>
      </w:r>
      <w:proofErr w:type="spellStart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ig</w:t>
      </w:r>
      <w:proofErr w:type="spellEnd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Грамматическая сторона речи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нераспространенные и распространенные предложения;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употреблять в речи безличные предложения;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имена существительные в единственном числе и во множественном числе, образованные по правилу, и исключения;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существительные с определенным/ неопределенным/ нулевым артиклем;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местоимения: личные, притяжательные;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распознавать и употреблять в речи имена прилагательные в положительной степени;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наречия времени и образа действия и слова, выражающие количество </w:t>
      </w:r>
      <w:proofErr w:type="spellStart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viele</w:t>
      </w:r>
      <w:proofErr w:type="spellEnd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einige</w:t>
      </w:r>
      <w:proofErr w:type="spellEnd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wenige</w:t>
      </w:r>
      <w:proofErr w:type="spellEnd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количественные и порядковые числительные; 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слабые и сильные глаголы с отделяемыми и неотделяемыми приставками в </w:t>
      </w:r>
      <w:proofErr w:type="spellStart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</w:t>
      </w:r>
      <w:proofErr w:type="spellEnd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ä</w:t>
      </w:r>
      <w:proofErr w:type="spellStart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sens</w:t>
      </w:r>
      <w:proofErr w:type="spellEnd"/>
      <w:r w:rsidRPr="009B14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9B146C" w:rsidRPr="009B146C" w:rsidRDefault="009B146C" w:rsidP="00941E91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распознавать и употреблять в речи модальные глаголы в  </w:t>
      </w:r>
      <w:proofErr w:type="spellStart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</w:t>
      </w:r>
      <w:proofErr w:type="spellEnd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ä</w:t>
      </w:r>
      <w:proofErr w:type="spellStart"/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sens</w:t>
      </w:r>
      <w:proofErr w:type="spellEnd"/>
      <w:r w:rsidRPr="009B14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9B146C" w:rsidRPr="009B146C" w:rsidRDefault="009B146C" w:rsidP="00941E91">
      <w:pPr>
        <w:numPr>
          <w:ilvl w:val="0"/>
          <w:numId w:val="45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9B146C">
        <w:rPr>
          <w:rFonts w:ascii="Times New Roman" w:eastAsia="Calibri" w:hAnsi="Times New Roman" w:cs="Times New Roman"/>
          <w:sz w:val="24"/>
          <w:szCs w:val="24"/>
        </w:rPr>
        <w:t>распознавать и употреблять в речи предлоги</w:t>
      </w:r>
      <w:r w:rsidRPr="009B146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Социокультурные знания и умения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Обучающийся 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научится: </w:t>
      </w:r>
    </w:p>
    <w:p w:rsidR="009B146C" w:rsidRPr="009B146C" w:rsidRDefault="009B146C" w:rsidP="00941E91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 </w:t>
      </w:r>
    </w:p>
    <w:p w:rsidR="009B146C" w:rsidRPr="009B146C" w:rsidRDefault="009B146C" w:rsidP="00941E91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представлять родную страну и культуру на немецком языке; </w:t>
      </w:r>
    </w:p>
    <w:p w:rsidR="009B146C" w:rsidRPr="009B146C" w:rsidRDefault="009B146C" w:rsidP="00941E91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понимать социокультурные реалии при чтении и аудировании в рамках изученного материала.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B146C" w:rsidRPr="009B146C" w:rsidRDefault="009B146C" w:rsidP="00941E91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социокультурные реалии при создании устных и письменных высказываний; </w:t>
      </w:r>
    </w:p>
    <w:p w:rsidR="009B146C" w:rsidRPr="009B146C" w:rsidRDefault="009B146C" w:rsidP="00941E91">
      <w:pPr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находить сходство и различие в традициях родной страны и страны/стран изучаемого языка.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Компенсаторные умения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B146C" w:rsidRPr="009B146C" w:rsidRDefault="009B146C" w:rsidP="00941E91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выходить из положения при дефиците языковых средств: использовать переспрос при говорении. </w:t>
      </w:r>
    </w:p>
    <w:p w:rsidR="009B146C" w:rsidRPr="009B146C" w:rsidRDefault="009B146C" w:rsidP="009B14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Обучающийся</w:t>
      </w:r>
      <w:r w:rsidRPr="009B146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B146C" w:rsidRPr="009B146C" w:rsidRDefault="009B146C" w:rsidP="00941E91">
      <w:pPr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использовать перифраз, синонимические и антонимические средства при говорении; </w:t>
      </w:r>
    </w:p>
    <w:p w:rsidR="009B146C" w:rsidRPr="009B146C" w:rsidRDefault="009B146C" w:rsidP="00941E91">
      <w:pPr>
        <w:widowControl w:val="0"/>
        <w:numPr>
          <w:ilvl w:val="0"/>
          <w:numId w:val="4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B14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пользоваться языковой и контекстуальной догадкой при аудировании и чтении.</w:t>
      </w:r>
    </w:p>
    <w:p w:rsidR="00C7730C" w:rsidRPr="009B146C" w:rsidRDefault="00C7730C" w:rsidP="009B146C">
      <w:pPr>
        <w:numPr>
          <w:ilvl w:val="0"/>
          <w:numId w:val="1"/>
        </w:numPr>
        <w:kinsoku w:val="0"/>
        <w:overflowPunct w:val="0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730C" w:rsidRPr="009B146C" w:rsidRDefault="00C7730C" w:rsidP="009B146C">
      <w:pPr>
        <w:kinsoku w:val="0"/>
        <w:overflowPunct w:val="0"/>
        <w:spacing w:after="0" w:line="240" w:lineRule="auto"/>
        <w:ind w:left="72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9B146C">
        <w:rPr>
          <w:b/>
          <w:bCs/>
          <w:color w:val="000000"/>
        </w:rPr>
        <w:t>ЛИЧНОСТНЫЕ, МЕТАПРЕДМЕТНЫЕ И ПРЕДМЕТНЫЕ РЕЗУЛЬТАТЫ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Настоящая программа обеспечивает достижение личностных, метапредметных и предметных результатов.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Личностные результаты: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Pr="009B146C">
        <w:rPr>
          <w:color w:val="000000"/>
        </w:rPr>
        <w:t>учѐтом</w:t>
      </w:r>
      <w:proofErr w:type="spellEnd"/>
      <w:r w:rsidRPr="009B146C">
        <w:rPr>
          <w:color w:val="000000"/>
        </w:rPr>
        <w:t xml:space="preserve"> устойчивых познавательных интересов;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</w:t>
      </w:r>
      <w:proofErr w:type="spellStart"/>
      <w:r w:rsidRPr="009B146C">
        <w:rPr>
          <w:color w:val="000000"/>
        </w:rPr>
        <w:t>нѐм</w:t>
      </w:r>
      <w:proofErr w:type="spellEnd"/>
      <w:r w:rsidRPr="009B146C">
        <w:rPr>
          <w:color w:val="000000"/>
        </w:rPr>
        <w:t xml:space="preserve"> взаимопонимания;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proofErr w:type="spellStart"/>
      <w:r w:rsidRPr="009B146C">
        <w:rPr>
          <w:color w:val="000000"/>
        </w:rPr>
        <w:t>учѐтом</w:t>
      </w:r>
      <w:proofErr w:type="spellEnd"/>
      <w:r w:rsidRPr="009B146C">
        <w:rPr>
          <w:color w:val="000000"/>
        </w:rPr>
        <w:t xml:space="preserve"> региональных, этнокультурных, социальных и экономических особенностей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lastRenderedPageBreak/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формирование основ экологической культуры на основе признания ценности жизни во всех </w:t>
      </w:r>
      <w:proofErr w:type="spellStart"/>
      <w:r w:rsidRPr="009B146C">
        <w:rPr>
          <w:color w:val="000000"/>
        </w:rPr>
        <w:t>еѐ</w:t>
      </w:r>
      <w:proofErr w:type="spellEnd"/>
      <w:r w:rsidRPr="009B146C">
        <w:rPr>
          <w:color w:val="000000"/>
        </w:rPr>
        <w:t xml:space="preserve"> проявлениях и необходимости ответственного, бережного отношения к окружающей среде;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осознание значения семьи в жизни человека и общества, принятие ценности семейной жизни, уважительное и заботливое </w:t>
      </w:r>
      <w:proofErr w:type="gramStart"/>
      <w:r w:rsidRPr="009B146C">
        <w:rPr>
          <w:color w:val="000000"/>
        </w:rPr>
        <w:t>от-ношение</w:t>
      </w:r>
      <w:proofErr w:type="gramEnd"/>
      <w:r w:rsidRPr="009B146C">
        <w:rPr>
          <w:color w:val="000000"/>
        </w:rPr>
        <w:t xml:space="preserve"> к членам своей семьи;</w:t>
      </w:r>
    </w:p>
    <w:p w:rsidR="00C7730C" w:rsidRPr="009B146C" w:rsidRDefault="00C7730C" w:rsidP="009B146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Метапредметные результаты: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умение самостоятельно определять цели своего обучения, ставить и формулировать для себя новые задачи в </w:t>
      </w:r>
      <w:proofErr w:type="spellStart"/>
      <w:r w:rsidRPr="009B146C">
        <w:rPr>
          <w:color w:val="000000"/>
        </w:rPr>
        <w:t>учѐбе</w:t>
      </w:r>
      <w:proofErr w:type="spellEnd"/>
      <w:r w:rsidRPr="009B146C">
        <w:rPr>
          <w:color w:val="000000"/>
        </w:rPr>
        <w:t xml:space="preserve"> и познавательной деятельности, развивать мотивы и интересы своей познавательной деятельности;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умение оценивать правильность выполнения учебной задачи, собственные возможности </w:t>
      </w:r>
      <w:proofErr w:type="spellStart"/>
      <w:r w:rsidRPr="009B146C">
        <w:rPr>
          <w:color w:val="000000"/>
        </w:rPr>
        <w:t>еѐ</w:t>
      </w:r>
      <w:proofErr w:type="spellEnd"/>
      <w:r w:rsidRPr="009B146C">
        <w:rPr>
          <w:color w:val="000000"/>
        </w:rPr>
        <w:t xml:space="preserve"> решения;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смысловое чтение; 9) умение организовывать учебное сотрудничество и совместную деятельность с учителем и сверстниками; работать </w:t>
      </w:r>
      <w:proofErr w:type="spellStart"/>
      <w:proofErr w:type="gramStart"/>
      <w:r w:rsidRPr="009B146C">
        <w:rPr>
          <w:color w:val="000000"/>
        </w:rPr>
        <w:t>инди-видуально</w:t>
      </w:r>
      <w:proofErr w:type="spellEnd"/>
      <w:proofErr w:type="gramEnd"/>
      <w:r w:rsidRPr="009B146C">
        <w:rPr>
          <w:color w:val="000000"/>
        </w:rPr>
        <w:t xml:space="preserve"> и в группе: находить общее решение и разрешать конфликты на основе согласования позиций и </w:t>
      </w:r>
      <w:proofErr w:type="spellStart"/>
      <w:r w:rsidRPr="009B146C">
        <w:rPr>
          <w:color w:val="000000"/>
        </w:rPr>
        <w:t>учѐта</w:t>
      </w:r>
      <w:proofErr w:type="spellEnd"/>
      <w:r w:rsidRPr="009B146C">
        <w:rPr>
          <w:color w:val="000000"/>
        </w:rPr>
        <w:t xml:space="preserve"> интересов; формулировать, аргументировать и отстаивать </w:t>
      </w:r>
      <w:proofErr w:type="spellStart"/>
      <w:r w:rsidRPr="009B146C">
        <w:rPr>
          <w:color w:val="000000"/>
        </w:rPr>
        <w:t>своѐ</w:t>
      </w:r>
      <w:proofErr w:type="spellEnd"/>
      <w:r w:rsidRPr="009B146C">
        <w:rPr>
          <w:color w:val="000000"/>
        </w:rPr>
        <w:t xml:space="preserve"> мнение;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деятельности, владения устной и письменной речью, монологической контекстной речью;</w:t>
      </w:r>
    </w:p>
    <w:p w:rsidR="00C7730C" w:rsidRPr="009B146C" w:rsidRDefault="00C7730C" w:rsidP="009B146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формирование и развитие компетентности в области использования информационно-коммуникационных технологий (далее ИКТ- компетенции).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Предметные результаты:</w:t>
      </w:r>
    </w:p>
    <w:p w:rsidR="00C7730C" w:rsidRPr="009B146C" w:rsidRDefault="00C7730C" w:rsidP="009B146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</w:t>
      </w:r>
    </w:p>
    <w:p w:rsidR="00C7730C" w:rsidRPr="009B146C" w:rsidRDefault="00C7730C" w:rsidP="009B146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в других странах, с образцами зарубежной литературы разных жанров, с </w:t>
      </w:r>
      <w:proofErr w:type="spellStart"/>
      <w:r w:rsidRPr="009B146C">
        <w:rPr>
          <w:color w:val="000000"/>
        </w:rPr>
        <w:t>учѐтом</w:t>
      </w:r>
      <w:proofErr w:type="spellEnd"/>
      <w:r w:rsidRPr="009B146C">
        <w:rPr>
          <w:color w:val="000000"/>
        </w:rPr>
        <w:t xml:space="preserve"> достигнутого обучающимися уровня иноязычной компетентности;</w:t>
      </w:r>
    </w:p>
    <w:p w:rsidR="00C7730C" w:rsidRPr="009B146C" w:rsidRDefault="00C7730C" w:rsidP="009B146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lastRenderedPageBreak/>
        <w:t>формирование и совершенствование иноязычной коммуникативной компетенции; расширение и систематизация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C7730C" w:rsidRPr="009B146C" w:rsidRDefault="00C7730C" w:rsidP="009B146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достижение </w:t>
      </w:r>
      <w:proofErr w:type="spellStart"/>
      <w:r w:rsidRPr="009B146C">
        <w:rPr>
          <w:color w:val="000000"/>
        </w:rPr>
        <w:t>допорогового</w:t>
      </w:r>
      <w:proofErr w:type="spellEnd"/>
      <w:r w:rsidRPr="009B146C">
        <w:rPr>
          <w:color w:val="000000"/>
        </w:rPr>
        <w:t xml:space="preserve"> уровня иноязычной коммуникативной компетенции;</w:t>
      </w:r>
    </w:p>
    <w:p w:rsidR="00C7730C" w:rsidRPr="009B146C" w:rsidRDefault="00C7730C" w:rsidP="009B146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позволяющей расширять свои знания в других предметных областях.</w:t>
      </w:r>
    </w:p>
    <w:p w:rsidR="00C7730C" w:rsidRPr="009B146C" w:rsidRDefault="00C7730C" w:rsidP="009B146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  <w:u w:val="single"/>
        </w:rPr>
        <w:t>В коммуникативной сфере</w:t>
      </w:r>
      <w:r w:rsidRPr="009B146C">
        <w:rPr>
          <w:color w:val="000000"/>
        </w:rPr>
        <w:t> (то есть владение вторым иностранным языком как средством общения):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Речевая компетенция</w:t>
      </w:r>
      <w:r w:rsidRPr="009B146C">
        <w:rPr>
          <w:color w:val="000000"/>
        </w:rPr>
        <w:t> в следующих видах речевой деятельности: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</w:rPr>
        <w:t>говорении</w:t>
      </w:r>
    </w:p>
    <w:p w:rsidR="00C7730C" w:rsidRPr="009B146C" w:rsidRDefault="00C7730C" w:rsidP="009B146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C7730C" w:rsidRPr="009B146C" w:rsidRDefault="00C7730C" w:rsidP="009B146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умение расспрашивать собеседника и отвечать на его вопросы, высказывая </w:t>
      </w:r>
      <w:proofErr w:type="spellStart"/>
      <w:r w:rsidRPr="009B146C">
        <w:rPr>
          <w:color w:val="000000"/>
        </w:rPr>
        <w:t>своѐ</w:t>
      </w:r>
      <w:proofErr w:type="spellEnd"/>
      <w:r w:rsidRPr="009B146C">
        <w:rPr>
          <w:color w:val="000000"/>
        </w:rPr>
        <w:t xml:space="preserve">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C7730C" w:rsidRPr="009B146C" w:rsidRDefault="00C7730C" w:rsidP="009B146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рассказывать о себе, своей семье, друзьях, своих интересах и планах на будущее;</w:t>
      </w:r>
    </w:p>
    <w:p w:rsidR="00C7730C" w:rsidRPr="009B146C" w:rsidRDefault="00C7730C" w:rsidP="009B146C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сообщать краткие сведения о </w:t>
      </w:r>
      <w:proofErr w:type="spellStart"/>
      <w:r w:rsidRPr="009B146C">
        <w:rPr>
          <w:color w:val="000000"/>
        </w:rPr>
        <w:t>своѐм</w:t>
      </w:r>
      <w:proofErr w:type="spellEnd"/>
      <w:r w:rsidRPr="009B146C">
        <w:rPr>
          <w:color w:val="000000"/>
        </w:rPr>
        <w:t xml:space="preserve"> городе/селе, о своей стране и странах изучаемого языка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описывать события/явления, уметь передавать основное содержание, основную мысль прочитанного или услышанного, выражать </w:t>
      </w:r>
      <w:proofErr w:type="spellStart"/>
      <w:r w:rsidRPr="009B146C">
        <w:rPr>
          <w:color w:val="000000"/>
        </w:rPr>
        <w:t>своѐ</w:t>
      </w:r>
      <w:proofErr w:type="spellEnd"/>
      <w:r w:rsidRPr="009B146C">
        <w:rPr>
          <w:color w:val="000000"/>
        </w:rPr>
        <w:t xml:space="preserve"> отношение к прочитанному/услышанному, давать краткую характеристику персонажей;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</w:rPr>
        <w:t>аудировании</w:t>
      </w:r>
    </w:p>
    <w:p w:rsidR="00C7730C" w:rsidRPr="009B146C" w:rsidRDefault="00C7730C" w:rsidP="009B146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воспринимать на слух и полностью понимать речь учителя, одноклассников;</w:t>
      </w:r>
    </w:p>
    <w:p w:rsidR="00C7730C" w:rsidRPr="009B146C" w:rsidRDefault="00C7730C" w:rsidP="009B146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(сообщение/интервью);</w:t>
      </w:r>
    </w:p>
    <w:p w:rsidR="00C7730C" w:rsidRPr="009B146C" w:rsidRDefault="00C7730C" w:rsidP="009B146C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воспринимать на слух и выборочно понимать с опорой на языковую догадку и контекст краткие, несложные аутентичные прагматические аудио- и видеотексты с выделением нужной/ интересующей информации;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</w:rPr>
        <w:t>чтении</w:t>
      </w:r>
    </w:p>
    <w:p w:rsidR="00C7730C" w:rsidRPr="009B146C" w:rsidRDefault="00C7730C" w:rsidP="009B146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читать аутентичные тексты разных жанров и стилей с пониманием основного содержания;</w:t>
      </w:r>
    </w:p>
    <w:p w:rsidR="00C7730C" w:rsidRPr="009B146C" w:rsidRDefault="00C7730C" w:rsidP="009B146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читать несложные аутентичные тексты разных жанров и стилей с полным и точным пониманием и с использованием различных </w:t>
      </w:r>
      <w:proofErr w:type="spellStart"/>
      <w:r w:rsidRPr="009B146C">
        <w:rPr>
          <w:color w:val="000000"/>
        </w:rPr>
        <w:t>приѐмов</w:t>
      </w:r>
      <w:proofErr w:type="spellEnd"/>
      <w:r w:rsidRPr="009B146C">
        <w:rPr>
          <w:color w:val="000000"/>
        </w:rPr>
        <w:t xml:space="preserve"> смысловой переработки текста (выборочного перевода, языковой догадки, в том числе с опорой на первый иностранный язык), а также справочных материалов;</w:t>
      </w:r>
    </w:p>
    <w:p w:rsidR="00C7730C" w:rsidRPr="009B146C" w:rsidRDefault="00C7730C" w:rsidP="009B146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читать аутентичные тексты с выборочным пониманием нужной/интересующей информации; </w:t>
      </w:r>
      <w:r w:rsidRPr="009B146C">
        <w:rPr>
          <w:i/>
          <w:iCs/>
          <w:color w:val="000000"/>
        </w:rPr>
        <w:t>письменной речи</w:t>
      </w:r>
    </w:p>
    <w:p w:rsidR="00C7730C" w:rsidRPr="009B146C" w:rsidRDefault="00C7730C" w:rsidP="009B146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заполнять анкеты и формуляры;</w:t>
      </w:r>
    </w:p>
    <w:p w:rsidR="00C7730C" w:rsidRPr="009B146C" w:rsidRDefault="00C7730C" w:rsidP="009B146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писать поздравления, личные письма с опорой на образец с употреблением формул речевого этикета, принятых в странах изучаемого языка;</w:t>
      </w:r>
    </w:p>
    <w:p w:rsidR="00C7730C" w:rsidRPr="009B146C" w:rsidRDefault="00C7730C" w:rsidP="009B146C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составлять план, тезисы устного или письменного сообщения.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  <w:u w:val="single"/>
        </w:rPr>
        <w:t>Языковая компетенция </w:t>
      </w:r>
      <w:r w:rsidRPr="009B146C">
        <w:rPr>
          <w:color w:val="000000"/>
        </w:rPr>
        <w:t>(владение языковыми средствами и действиями с ними):</w:t>
      </w:r>
    </w:p>
    <w:p w:rsidR="00C7730C" w:rsidRPr="009B146C" w:rsidRDefault="00C7730C" w:rsidP="009B146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применение правил написания изученных слов;</w:t>
      </w:r>
    </w:p>
    <w:p w:rsidR="00C7730C" w:rsidRPr="009B146C" w:rsidRDefault="00C7730C" w:rsidP="009B146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lastRenderedPageBreak/>
        <w:t>адекватное произношение и различение на слух всех звуков второго иностранного языка; соблюдение правильного ударения в словах и фразах;</w:t>
      </w:r>
    </w:p>
    <w:p w:rsidR="00C7730C" w:rsidRPr="009B146C" w:rsidRDefault="00C7730C" w:rsidP="009B146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C7730C" w:rsidRPr="009B146C" w:rsidRDefault="00C7730C" w:rsidP="009B146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распознавание и употребление в речи изученных лексических единиц (слов в их основных значениях, словосочетаний, реплик-клише речевого этикета);</w:t>
      </w:r>
    </w:p>
    <w:p w:rsidR="00C7730C" w:rsidRPr="009B146C" w:rsidRDefault="00C7730C" w:rsidP="009B146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знание основных способов словообразования (аффиксация, словосложение, конверсия);</w:t>
      </w:r>
    </w:p>
    <w:p w:rsidR="00C7730C" w:rsidRPr="009B146C" w:rsidRDefault="00C7730C" w:rsidP="009B146C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понимание явлений многозначности слов второго иностранного языка, синонимии, антонимии и лексической сочетаемости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распознавание и употребление в речи основных морфологических форм и синтаксических конструкций второго иностранного языка; знание признаков изученных грамматических явлений (временных форм глаголов, модальных глаголов и их эквивалентов,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артиклей, существительных, степеней сравнения прилагательных и наречий, местоимений, числительных, предлогов);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знание основных различий систем второго иностранного, первого иностранного и русского/родного языков. Социокультурная компетенция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знание национально-культурных особенностей речевого и неречевого поведения в своей стране и странах изучаемого языка; их применение в стандартных ситуациях формального и неформального межличностного и межкультурного общения;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распознавание и употребление в устной и письменной речи основных норм речевого этикета (реплик-клише, наиболее </w:t>
      </w:r>
      <w:proofErr w:type="spellStart"/>
      <w:r w:rsidRPr="009B146C">
        <w:rPr>
          <w:color w:val="000000"/>
        </w:rPr>
        <w:t>распро-стран</w:t>
      </w:r>
      <w:proofErr w:type="gramStart"/>
      <w:r w:rsidRPr="009B146C">
        <w:rPr>
          <w:color w:val="000000"/>
        </w:rPr>
        <w:t>.н</w:t>
      </w:r>
      <w:proofErr w:type="gramEnd"/>
      <w:r w:rsidRPr="009B146C">
        <w:rPr>
          <w:color w:val="000000"/>
        </w:rPr>
        <w:t>ной</w:t>
      </w:r>
      <w:proofErr w:type="spellEnd"/>
      <w:r w:rsidRPr="009B146C">
        <w:rPr>
          <w:color w:val="000000"/>
        </w:rPr>
        <w:t xml:space="preserve"> оценочной лексики), принятых в странах изучаемого языка;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знание употребительной фоновой лексики и реалий страны изучаемого языка; знакомство с образцами художественной, публицистической и научно-популярной литературы;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понимание важности владения несколькими иностранными языками в современном поликультурном мире;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представление об особенностях образа жизни, быта, культуры стран второго изучаемого иностранного языка, о всемирно известных достопримечательностях, выдающихся людях и их вкладе в мировую культуру;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представление о сходстве и различиях в традициях своей страны и стран изучаемых иностранных языков. Компенсаторная компетенция</w:t>
      </w:r>
    </w:p>
    <w:p w:rsidR="00C7730C" w:rsidRPr="009B146C" w:rsidRDefault="00C7730C" w:rsidP="009B146C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в том числе с опорой на первый иностранный язык, игнорирования языковых трудностей, переспроса, словарных замен, жестов, мимики.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В познавательной сфере: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сравнивать языковые явления родного и изучаемых иностранных языков на уровне отдельных грамматических явлений, слов, словосочетаний, предложений;</w:t>
      </w:r>
    </w:p>
    <w:p w:rsidR="00C7730C" w:rsidRPr="009B146C" w:rsidRDefault="00C7730C" w:rsidP="009B146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C7730C" w:rsidRPr="009B146C" w:rsidRDefault="00C7730C" w:rsidP="009B146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действовать по образцу/аналогии при выполнении упражнений и составлении собственных высказываний в пределах изучаемой тематики;</w:t>
      </w:r>
    </w:p>
    <w:p w:rsidR="00C7730C" w:rsidRPr="009B146C" w:rsidRDefault="00C7730C" w:rsidP="009B146C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lastRenderedPageBreak/>
        <w:t>готовность и умение осуществлять индивидуальную и совместную проектную работу;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пользоваться справочным материалом (грамматическими и лингвострановедческими справочниками, двуязычными и толковыми словарями, мультимедийными средствами);</w:t>
      </w:r>
    </w:p>
    <w:p w:rsidR="00C7730C" w:rsidRPr="009B146C" w:rsidRDefault="00C7730C" w:rsidP="009B146C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владение способами и </w:t>
      </w:r>
      <w:proofErr w:type="spellStart"/>
      <w:r w:rsidRPr="009B146C">
        <w:rPr>
          <w:color w:val="000000"/>
        </w:rPr>
        <w:t>приѐмами</w:t>
      </w:r>
      <w:proofErr w:type="spellEnd"/>
      <w:r w:rsidRPr="009B146C">
        <w:rPr>
          <w:color w:val="000000"/>
        </w:rPr>
        <w:t xml:space="preserve"> дальнейшего самостоятельного изучения иностранных языков.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В ценностно-ориентационной сфере:</w:t>
      </w:r>
    </w:p>
    <w:p w:rsidR="00C7730C" w:rsidRPr="009B146C" w:rsidRDefault="00C7730C" w:rsidP="009B146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представление о языке как средстве выражения чувств, эмоций, как основе культуры мышления;</w:t>
      </w:r>
    </w:p>
    <w:p w:rsidR="00C7730C" w:rsidRPr="009B146C" w:rsidRDefault="00C7730C" w:rsidP="009B146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представление о целостном </w:t>
      </w:r>
      <w:proofErr w:type="spellStart"/>
      <w:r w:rsidRPr="009B146C">
        <w:rPr>
          <w:color w:val="000000"/>
        </w:rPr>
        <w:t>полиязычном</w:t>
      </w:r>
      <w:proofErr w:type="spellEnd"/>
      <w:r w:rsidRPr="009B146C">
        <w:rPr>
          <w:color w:val="000000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C7730C" w:rsidRPr="009B146C" w:rsidRDefault="00C7730C" w:rsidP="009B146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приобщение к ценностям мировой культуры как через источники информации на иностранном языке, в том числе мультимедийные, так и через участие в школьных обменах, туристических поездках и т. д.;</w:t>
      </w:r>
    </w:p>
    <w:p w:rsidR="00C7730C" w:rsidRPr="009B146C" w:rsidRDefault="00C7730C" w:rsidP="009B146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В эстетической сфере:</w:t>
      </w:r>
    </w:p>
    <w:p w:rsidR="00C7730C" w:rsidRPr="009B146C" w:rsidRDefault="00C7730C" w:rsidP="009B146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владение элементарными средствами выражения чувств и эмоций на втором иностранном языке;</w:t>
      </w:r>
    </w:p>
    <w:p w:rsidR="00C7730C" w:rsidRPr="009B146C" w:rsidRDefault="00C7730C" w:rsidP="009B146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стремление к знакомству с образцами художественного творчества на втором иностранном языке и средствами изучаемого второго иностранного языка;</w:t>
      </w:r>
    </w:p>
    <w:p w:rsidR="00C7730C" w:rsidRPr="009B146C" w:rsidRDefault="00C7730C" w:rsidP="009B146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развитие чувства прекрасного при знакомстве с образцами живописи, музыки, литературы стран изучаемых иностранных языков. Д. В трудовой сфере</w:t>
      </w:r>
    </w:p>
    <w:p w:rsidR="00C7730C" w:rsidRPr="009B146C" w:rsidRDefault="00C7730C" w:rsidP="009B146C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рационально планировать свой учебный труд и работать в соответствии с намеченным планом.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В физической сфере</w:t>
      </w:r>
    </w:p>
    <w:p w:rsidR="00C7730C" w:rsidRPr="009B146C" w:rsidRDefault="00C7730C" w:rsidP="009B146C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Стремление вести здоровый образ жизни (режим труда и отдыха, питание, спорт, фитнес).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9B146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     </w:t>
      </w:r>
      <w:r>
        <w:rPr>
          <w:b/>
          <w:bCs/>
          <w:color w:val="000000"/>
          <w:lang w:val="en-GB"/>
        </w:rPr>
        <w:t xml:space="preserve">II </w:t>
      </w:r>
      <w:r w:rsidR="00C7730C" w:rsidRPr="009B146C">
        <w:rPr>
          <w:b/>
          <w:bCs/>
          <w:color w:val="000000"/>
        </w:rPr>
        <w:t>Предметное содержание речи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41E9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Межличностные взаимоотношения в семье, со сверстниками. Внешность и черты характера человека.</w:t>
      </w:r>
    </w:p>
    <w:p w:rsidR="00C7730C" w:rsidRPr="009B146C" w:rsidRDefault="00C7730C" w:rsidP="00941E9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Досуг и увлечения (чтение, кино, театр и др.). Виды отдыха, путешествия. Транспорт. Покупки.</w:t>
      </w:r>
    </w:p>
    <w:p w:rsidR="00C7730C" w:rsidRPr="009B146C" w:rsidRDefault="00C7730C" w:rsidP="00941E9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Здоровый образ жизни: режим труда и отдыха, спорт, питание.</w:t>
      </w:r>
    </w:p>
    <w:p w:rsidR="00C7730C" w:rsidRPr="009B146C" w:rsidRDefault="00C7730C" w:rsidP="00941E9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Школьное образование, школьная жизнь, изучаемые предметы и отношение к ним. Переписка с зарубежными сверстниками. Каникулы в различное время года.</w:t>
      </w:r>
    </w:p>
    <w:p w:rsidR="00C7730C" w:rsidRPr="009B146C" w:rsidRDefault="00C7730C" w:rsidP="00941E9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Мир профессий. Проблемы выбора профессии. Роль иностранного языка в планах на будущее.</w:t>
      </w:r>
    </w:p>
    <w:p w:rsidR="00C7730C" w:rsidRPr="009B146C" w:rsidRDefault="00C7730C" w:rsidP="00941E9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Природа. Проблемы экологии. Защита окружающей среды. Климат, погода.</w:t>
      </w:r>
    </w:p>
    <w:p w:rsidR="00C7730C" w:rsidRPr="009B146C" w:rsidRDefault="00C7730C" w:rsidP="00941E9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Средства массовой информации и коммуникации (пресса, телевидение, радио, Интернет).</w:t>
      </w:r>
    </w:p>
    <w:p w:rsidR="00C7730C" w:rsidRPr="009B146C" w:rsidRDefault="00C7730C" w:rsidP="00941E91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lastRenderedPageBreak/>
        <w:t>Страна/страны второго иностранного языка и родная страна, их географическое положение, столицы и крупные города, достопримечательности, культурные особенности (национальные праздники, знаменательные даты, традиции, обычаи). Выдающиеся люди, их вклад в науку и мировую культуру.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Виды речевой деятельности/Коммуникативные умения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Говорение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  <w:u w:val="single"/>
        </w:rPr>
        <w:t>Диалогическая речь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вести диалоги этикетного характера, диалог-расспрос, диалог — побуждение к действию, диалог — обмен мнениями. Объём диалога от 3 реплик (5—7 классы) до 4—5 реплик (8—9 классы) со стороны каждого учащегося. Продолжительность диалога 1,5—2 минуты (9 класс).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  <w:u w:val="single"/>
        </w:rPr>
        <w:t>Монологическая речь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строить связные высказывания о фактах и событиях с опорой и без опоры на прочитанный или услышанный текст, заданную вербальную ситуацию или зрительную наглядность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Объём монологического высказывания от 7—10 фраз (5—7 классы) до 10—12 фраз (8—9 классы). Продолжительность монолога 1 — 1,5 минуты (9 класс).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Аудирование</w:t>
      </w:r>
    </w:p>
    <w:p w:rsidR="00C7730C" w:rsidRPr="009B146C" w:rsidRDefault="00C7730C" w:rsidP="00941E9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воспринимать и понимать на слух аутентичные аудио- и видеотексты с разной глубиной проникновения в их содержание (с пониманием основного содержания, с выборочным пониманием и полным пониманием содержания текста) в зависимости от коммуникативной задачи и функционального типа текста.</w:t>
      </w:r>
    </w:p>
    <w:p w:rsidR="00C7730C" w:rsidRPr="009B146C" w:rsidRDefault="00C7730C" w:rsidP="00941E9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Жанры текстов: прагматические, публицистические. Типы текстов: сообщение, рассказ, диалог-интервью и др.</w:t>
      </w:r>
    </w:p>
    <w:p w:rsidR="00C7730C" w:rsidRPr="009B146C" w:rsidRDefault="00C7730C" w:rsidP="00941E9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C7730C" w:rsidRPr="009B146C" w:rsidRDefault="00C7730C" w:rsidP="00941E9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Аудирование с полным пониманием содержания предполагает понимание речи учителя и одноклассников на уроке, а также понимание несложных текстов, построенных на полностью знакомом учащимся языковом материале или содержащих некоторые незнакомые слова. Время звучания текста — до 1 минуты.</w:t>
      </w:r>
    </w:p>
    <w:p w:rsidR="00C7730C" w:rsidRPr="009B146C" w:rsidRDefault="00C7730C" w:rsidP="00941E9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Аудирование с пониманием основного содержания осуществляется на несложных аутентичных текстах, содержащих наряду с изученными и некоторое количество незнакомых языковых явлений. Время звучания текстов — до 1,5 минуты.</w:t>
      </w:r>
    </w:p>
    <w:p w:rsidR="00C7730C" w:rsidRPr="009B146C" w:rsidRDefault="00C7730C" w:rsidP="00941E9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Аудирование с выборочным пониманием предполагает умение выделить необходимую информацию в одном или нескольких аутентичных коротких текстах прагматического характера, опуская избыточную информацию. Время звучания текстов — до 1,5 минуты.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Чтение</w:t>
      </w:r>
    </w:p>
    <w:p w:rsidR="00C7730C" w:rsidRPr="009B146C" w:rsidRDefault="00C7730C" w:rsidP="00941E9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читать и понимать аутентичные тексты разных жанров и стилей с различной глубиной и точностью проникновения в их содержание (в зависимости от коммуникативной задачи): с пониманием основного содержания (ознакомительное чтение); с полным пониманием содержания (изучающее чтение); с выборочным пониманием необходимой информации (просмотровое/поисковое чтение).</w:t>
      </w:r>
    </w:p>
    <w:p w:rsidR="00C7730C" w:rsidRPr="009B146C" w:rsidRDefault="00C7730C" w:rsidP="00941E9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lastRenderedPageBreak/>
        <w:t>Жанры текстов: научно-популярные, публицистические, художественные, прагматические.</w:t>
      </w:r>
    </w:p>
    <w:p w:rsidR="00C7730C" w:rsidRPr="009B146C" w:rsidRDefault="00C7730C" w:rsidP="00941E9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Типы текстов: статья, интервью, рассказ, объявление, рецепт, меню, проспект, реклама, песня и др.</w:t>
      </w:r>
    </w:p>
    <w:p w:rsidR="00C7730C" w:rsidRPr="009B146C" w:rsidRDefault="00C7730C" w:rsidP="00941E9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C7730C" w:rsidRPr="009B146C" w:rsidRDefault="00C7730C" w:rsidP="00941E9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Независимо от вида чтения возможно использование двуязычного словаря.</w:t>
      </w:r>
    </w:p>
    <w:p w:rsidR="00C7730C" w:rsidRPr="009B146C" w:rsidRDefault="00C7730C" w:rsidP="00941E9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Чтение с пониманием основного содержания текста осуществляется на несложных аутентичных материалах с ориентацией на выделенное в программе предметное содержание, включающих некоторое количество незнакомых слов. Объём текстов для чтения — 600—700 слов.</w:t>
      </w:r>
    </w:p>
    <w:p w:rsidR="00C7730C" w:rsidRPr="009B146C" w:rsidRDefault="00C7730C" w:rsidP="00941E9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Чтение с полным пониманием осуществляется на несложных аутентичных текстах, построенных в основном на изученном языковом материале, с использованием различных приёмов смысловой переработки текста (языковой догадки, выборочного перевода) и оценки полученной информации. Объём текста для чтения — около 500 слов.</w:t>
      </w:r>
    </w:p>
    <w:p w:rsidR="00C7730C" w:rsidRPr="009B146C" w:rsidRDefault="00C7730C" w:rsidP="00941E9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Чтение с выборочным пониманием предполагает умение просмотреть аутентичный текст или несколько коротких текстов и выбрать необходимую информацию. Объём текста для чтения — около 350 слов.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Письменная речь умение</w:t>
      </w:r>
      <w:r w:rsidRPr="009B146C">
        <w:rPr>
          <w:color w:val="000000"/>
        </w:rPr>
        <w:t>:</w:t>
      </w:r>
    </w:p>
    <w:p w:rsidR="00C7730C" w:rsidRPr="009B146C" w:rsidRDefault="00C7730C" w:rsidP="00941E9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делать выписки из текста для их дальнейшего использования в собственных высказываниях;</w:t>
      </w:r>
    </w:p>
    <w:p w:rsidR="00C7730C" w:rsidRPr="009B146C" w:rsidRDefault="00C7730C" w:rsidP="00941E9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писать короткие поздравления с днём рождения и другими праздниками, выражать пожелания (объёмом 30—40 слов, включая адрес);</w:t>
      </w:r>
    </w:p>
    <w:p w:rsidR="00C7730C" w:rsidRPr="009B146C" w:rsidRDefault="00C7730C" w:rsidP="00941E9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заполнять несложные анкеты в форме, принятой в странах изучаемого языка (указывать имя, фамилию, пол, гражданство, адрес);</w:t>
      </w:r>
    </w:p>
    <w:p w:rsidR="00C7730C" w:rsidRPr="009B146C" w:rsidRDefault="00C7730C" w:rsidP="00941E9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писать личное письмо зарубежному другу с опорой на образец (сообщать краткие сведения о себе; запрашивать аналогичную информацию о нём; выражать благодарность и т. д.). Объём личного письма — 100—140 слов, включая адрес.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Языковые знания и навыки</w:t>
      </w:r>
    </w:p>
    <w:p w:rsidR="00C7730C" w:rsidRPr="009B146C" w:rsidRDefault="00C7730C" w:rsidP="00941E9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Орфография</w:t>
      </w:r>
    </w:p>
    <w:p w:rsidR="00C7730C" w:rsidRPr="009B146C" w:rsidRDefault="00C7730C" w:rsidP="00941E9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Правила чтения и написания слов, отобранных для данного этапа обучения, и навыки их применения в рамках изучаемого лексико- грамматического материала.</w:t>
      </w:r>
    </w:p>
    <w:p w:rsidR="00C7730C" w:rsidRPr="009B146C" w:rsidRDefault="00C7730C" w:rsidP="00941E9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Фонетическая сторона речи</w:t>
      </w:r>
    </w:p>
    <w:p w:rsidR="00C7730C" w:rsidRPr="009B146C" w:rsidRDefault="00C7730C" w:rsidP="00941E9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Навыки адекватного произношения и различения на слух всех звуков изучаемого второго иностранного языка. Соблюдение </w:t>
      </w:r>
      <w:proofErr w:type="gramStart"/>
      <w:r w:rsidRPr="009B146C">
        <w:rPr>
          <w:color w:val="000000"/>
        </w:rPr>
        <w:t>уда-рения</w:t>
      </w:r>
      <w:proofErr w:type="gramEnd"/>
      <w:r w:rsidRPr="009B146C">
        <w:rPr>
          <w:color w:val="000000"/>
        </w:rPr>
        <w:t xml:space="preserve"> и интонации в словах и фразах, ритмико-интонационные навыки произношения различных типов предложений.</w:t>
      </w:r>
    </w:p>
    <w:p w:rsidR="00C7730C" w:rsidRPr="009B146C" w:rsidRDefault="00C7730C" w:rsidP="00941E9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Овладение лексическими единицами, обслуживающими новые темы, проблемы и ситуации общения в пределах тематики основной школы, в объёме около 1000 единиц. Лексические единицы включают устойчивые словосочетания, оценочную лексику, реплики-клише речевого этикета.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Основные способы словообразования: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</w:rPr>
        <w:t>аффиксация:</w:t>
      </w:r>
    </w:p>
    <w:p w:rsidR="00C7730C" w:rsidRPr="009B146C" w:rsidRDefault="00C7730C" w:rsidP="00941E9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r w:rsidRPr="009B146C">
        <w:rPr>
          <w:color w:val="000000"/>
        </w:rPr>
        <w:t>существительных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суффиксами</w:t>
      </w:r>
      <w:r w:rsidRPr="009B146C">
        <w:rPr>
          <w:color w:val="000000"/>
          <w:lang w:val="de-DE"/>
        </w:rPr>
        <w:t xml:space="preserve"> -ung (die Lösung, die Vereinigung); -keit (die Feindlichkeit); -heit (die Einheit); -schaft (die Gesellschaft); -um (das Datum); -or (der Doktor); -ik (die Mathematik); -e (die Liebe), -er (der Wissenschaftler); -ie (die Biologie);</w:t>
      </w:r>
    </w:p>
    <w:p w:rsidR="00C7730C" w:rsidRPr="009B146C" w:rsidRDefault="00C7730C" w:rsidP="00941E9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r w:rsidRPr="009B146C">
        <w:rPr>
          <w:color w:val="000000"/>
        </w:rPr>
        <w:t>прилагательных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суффиксами</w:t>
      </w:r>
      <w:r w:rsidRPr="009B146C">
        <w:rPr>
          <w:color w:val="000000"/>
          <w:lang w:val="de-DE"/>
        </w:rPr>
        <w:t xml:space="preserve"> -ig (wichtig); -lich (glücklich); -isch (typisch); -los (arbeitslos); -sam (langsam); -bar (wunderbar</w:t>
      </w:r>
    </w:p>
    <w:p w:rsidR="00C7730C" w:rsidRPr="009B146C" w:rsidRDefault="00C7730C" w:rsidP="00941E9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существительных и прилагательных с префиксом </w:t>
      </w:r>
      <w:proofErr w:type="spellStart"/>
      <w:r w:rsidRPr="009B146C">
        <w:rPr>
          <w:color w:val="000000"/>
        </w:rPr>
        <w:t>un</w:t>
      </w:r>
      <w:proofErr w:type="spellEnd"/>
      <w:r w:rsidRPr="009B146C">
        <w:rPr>
          <w:color w:val="000000"/>
        </w:rPr>
        <w:t>- (</w:t>
      </w:r>
      <w:proofErr w:type="spellStart"/>
      <w:r w:rsidRPr="009B146C">
        <w:rPr>
          <w:color w:val="000000"/>
        </w:rPr>
        <w:t>das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Unglück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unglücklich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r w:rsidRPr="009B146C">
        <w:rPr>
          <w:color w:val="000000"/>
        </w:rPr>
        <w:lastRenderedPageBreak/>
        <w:t>существительных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и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глаголов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префиксами</w:t>
      </w:r>
      <w:r w:rsidRPr="009B146C">
        <w:rPr>
          <w:color w:val="000000"/>
          <w:lang w:val="de-DE"/>
        </w:rPr>
        <w:t>: vor- (der Vorort, vorbereiten); mit- (die Mitverantwortung, mitspielen);</w:t>
      </w:r>
    </w:p>
    <w:p w:rsidR="00C7730C" w:rsidRPr="009B146C" w:rsidRDefault="00C7730C" w:rsidP="00941E91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глаголов с отделяемыми и неотделяемыми приставками и другими словами в функции приставок типа </w:t>
      </w:r>
      <w:proofErr w:type="spellStart"/>
      <w:r w:rsidRPr="009B146C">
        <w:rPr>
          <w:color w:val="000000"/>
        </w:rPr>
        <w:t>erzählen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wegwerfen</w:t>
      </w:r>
      <w:proofErr w:type="spellEnd"/>
      <w:r w:rsidRPr="009B146C">
        <w:rPr>
          <w:color w:val="000000"/>
        </w:rPr>
        <w:t>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i/>
          <w:iCs/>
          <w:color w:val="000000"/>
        </w:rPr>
        <w:t>словосложение:</w:t>
      </w:r>
    </w:p>
    <w:p w:rsidR="00C7730C" w:rsidRPr="009B146C" w:rsidRDefault="00C7730C" w:rsidP="00941E9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существительное + существительное (</w:t>
      </w:r>
      <w:proofErr w:type="spellStart"/>
      <w:r w:rsidRPr="009B146C">
        <w:rPr>
          <w:color w:val="000000"/>
        </w:rPr>
        <w:t>das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Arbeitszimmer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прилагательное + прилагательное (</w:t>
      </w:r>
      <w:proofErr w:type="spellStart"/>
      <w:r w:rsidRPr="009B146C">
        <w:rPr>
          <w:color w:val="000000"/>
        </w:rPr>
        <w:t>dunkelblau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hellblond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прилагательное + существительное (</w:t>
      </w:r>
      <w:proofErr w:type="spellStart"/>
      <w:r w:rsidRPr="009B146C">
        <w:rPr>
          <w:color w:val="000000"/>
        </w:rPr>
        <w:t>die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Fremdsprache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глагол + существительное (</w:t>
      </w:r>
      <w:proofErr w:type="spellStart"/>
      <w:r w:rsidRPr="009B146C">
        <w:rPr>
          <w:color w:val="000000"/>
        </w:rPr>
        <w:t>die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Schwimmhalle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конверсия (переход одной части речи в другую):</w:t>
      </w:r>
    </w:p>
    <w:p w:rsidR="00C7730C" w:rsidRPr="009B146C" w:rsidRDefault="00C7730C" w:rsidP="00941E9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образование существительных от прилагательных (</w:t>
      </w:r>
      <w:proofErr w:type="spellStart"/>
      <w:r w:rsidRPr="009B146C">
        <w:rPr>
          <w:color w:val="000000"/>
        </w:rPr>
        <w:t>das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Blau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der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Junge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образование существительных от глаголов (</w:t>
      </w:r>
      <w:proofErr w:type="spellStart"/>
      <w:r w:rsidRPr="009B146C">
        <w:rPr>
          <w:color w:val="000000"/>
        </w:rPr>
        <w:t>das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Lernen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das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Lesen</w:t>
      </w:r>
      <w:proofErr w:type="spellEnd"/>
      <w:r w:rsidRPr="009B146C">
        <w:rPr>
          <w:color w:val="000000"/>
        </w:rPr>
        <w:t>).</w:t>
      </w:r>
    </w:p>
    <w:p w:rsidR="00C7730C" w:rsidRPr="009B146C" w:rsidRDefault="00C7730C" w:rsidP="00941E91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Интернациональные слова (</w:t>
      </w:r>
      <w:proofErr w:type="spellStart"/>
      <w:r w:rsidRPr="009B146C">
        <w:rPr>
          <w:color w:val="000000"/>
        </w:rPr>
        <w:t>der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Globus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der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Computer</w:t>
      </w:r>
      <w:proofErr w:type="spellEnd"/>
      <w:r w:rsidRPr="009B146C">
        <w:rPr>
          <w:color w:val="000000"/>
        </w:rPr>
        <w:t>). Представления о синонимии, антонимии, лексической сочетаемости, многозначности.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Грамматическая сторона речи.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Знакомство с новыми грамматическими явлениями.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Уровень овладения конкретным грамматическим явлением (продуктивно-рецептивно или рецептивно) указывается в графе «Характеристика основных видов деятельности учащихся» в Тематическом планировании.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B146C">
        <w:rPr>
          <w:color w:val="000000"/>
        </w:rPr>
        <w:t>Нераспространѐнные</w:t>
      </w:r>
      <w:proofErr w:type="spellEnd"/>
      <w:r w:rsidRPr="009B146C">
        <w:rPr>
          <w:color w:val="000000"/>
        </w:rPr>
        <w:t xml:space="preserve"> и </w:t>
      </w:r>
      <w:proofErr w:type="spellStart"/>
      <w:r w:rsidRPr="009B146C">
        <w:rPr>
          <w:color w:val="000000"/>
        </w:rPr>
        <w:t>распространѐнные</w:t>
      </w:r>
      <w:proofErr w:type="spellEnd"/>
      <w:r w:rsidRPr="009B146C">
        <w:rPr>
          <w:color w:val="000000"/>
        </w:rPr>
        <w:t xml:space="preserve"> предложения: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безличные предложения (</w:t>
      </w:r>
      <w:proofErr w:type="spellStart"/>
      <w:r w:rsidRPr="009B146C">
        <w:rPr>
          <w:color w:val="000000"/>
        </w:rPr>
        <w:t>Es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ist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warm</w:t>
      </w:r>
      <w:proofErr w:type="spellEnd"/>
      <w:r w:rsidRPr="009B146C">
        <w:rPr>
          <w:color w:val="000000"/>
        </w:rPr>
        <w:t xml:space="preserve">. </w:t>
      </w:r>
      <w:proofErr w:type="spellStart"/>
      <w:r w:rsidRPr="009B146C">
        <w:rPr>
          <w:color w:val="000000"/>
        </w:rPr>
        <w:t>Es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ist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Sommer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предложения с глаголами </w:t>
      </w:r>
      <w:proofErr w:type="spellStart"/>
      <w:r w:rsidRPr="009B146C">
        <w:rPr>
          <w:color w:val="000000"/>
        </w:rPr>
        <w:t>legen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stellen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hängen</w:t>
      </w:r>
      <w:proofErr w:type="spellEnd"/>
      <w:r w:rsidRPr="009B146C">
        <w:rPr>
          <w:color w:val="000000"/>
        </w:rPr>
        <w:t xml:space="preserve">, требующими после себя дополнение в </w:t>
      </w:r>
      <w:proofErr w:type="spellStart"/>
      <w:r w:rsidRPr="009B146C">
        <w:rPr>
          <w:color w:val="000000"/>
        </w:rPr>
        <w:t>Akkusativ</w:t>
      </w:r>
      <w:proofErr w:type="spellEnd"/>
      <w:r w:rsidRPr="009B146C">
        <w:rPr>
          <w:color w:val="000000"/>
        </w:rPr>
        <w:t xml:space="preserve"> и обстоятельство места при </w:t>
      </w:r>
      <w:proofErr w:type="spellStart"/>
      <w:proofErr w:type="gramStart"/>
      <w:r w:rsidRPr="009B146C">
        <w:rPr>
          <w:color w:val="000000"/>
        </w:rPr>
        <w:t>отве</w:t>
      </w:r>
      <w:proofErr w:type="spellEnd"/>
      <w:r w:rsidRPr="009B146C">
        <w:rPr>
          <w:color w:val="000000"/>
        </w:rPr>
        <w:t>-те</w:t>
      </w:r>
      <w:proofErr w:type="gramEnd"/>
      <w:r w:rsidRPr="009B146C">
        <w:rPr>
          <w:color w:val="000000"/>
        </w:rPr>
        <w:t xml:space="preserve"> на вопрос </w:t>
      </w:r>
      <w:proofErr w:type="spellStart"/>
      <w:r w:rsidRPr="009B146C">
        <w:rPr>
          <w:color w:val="000000"/>
        </w:rPr>
        <w:t>Wohin</w:t>
      </w:r>
      <w:proofErr w:type="spellEnd"/>
      <w:r w:rsidRPr="009B146C">
        <w:rPr>
          <w:color w:val="000000"/>
        </w:rPr>
        <w:t>?. (</w:t>
      </w:r>
      <w:proofErr w:type="spellStart"/>
      <w:r w:rsidRPr="009B146C">
        <w:rPr>
          <w:color w:val="000000"/>
        </w:rPr>
        <w:t>Ich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hänge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das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Bild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an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die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Wand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предложения с глаголами </w:t>
      </w:r>
      <w:proofErr w:type="spellStart"/>
      <w:r w:rsidRPr="009B146C">
        <w:rPr>
          <w:color w:val="000000"/>
        </w:rPr>
        <w:t>beginnen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raten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vorhaben</w:t>
      </w:r>
      <w:proofErr w:type="spellEnd"/>
      <w:r w:rsidRPr="009B146C">
        <w:rPr>
          <w:color w:val="000000"/>
        </w:rPr>
        <w:t xml:space="preserve"> и др., требующими после себя </w:t>
      </w:r>
      <w:proofErr w:type="spellStart"/>
      <w:r w:rsidRPr="009B146C">
        <w:rPr>
          <w:color w:val="000000"/>
        </w:rPr>
        <w:t>Infinitiv</w:t>
      </w:r>
      <w:proofErr w:type="spellEnd"/>
      <w:r w:rsidRPr="009B146C">
        <w:rPr>
          <w:color w:val="000000"/>
        </w:rPr>
        <w:t xml:space="preserve"> с </w:t>
      </w:r>
      <w:proofErr w:type="spellStart"/>
      <w:r w:rsidRPr="009B146C">
        <w:rPr>
          <w:color w:val="000000"/>
        </w:rPr>
        <w:t>zu</w:t>
      </w:r>
      <w:proofErr w:type="spellEnd"/>
      <w:r w:rsidRPr="009B146C">
        <w:rPr>
          <w:color w:val="000000"/>
        </w:rPr>
        <w:t>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побудительные предложения типа </w:t>
      </w:r>
      <w:proofErr w:type="spellStart"/>
      <w:r w:rsidRPr="009B146C">
        <w:rPr>
          <w:color w:val="000000"/>
        </w:rPr>
        <w:t>Lesen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wir</w:t>
      </w:r>
      <w:proofErr w:type="spellEnd"/>
      <w:r w:rsidRPr="009B146C">
        <w:rPr>
          <w:color w:val="000000"/>
        </w:rPr>
        <w:t xml:space="preserve">! </w:t>
      </w:r>
      <w:proofErr w:type="spellStart"/>
      <w:r w:rsidRPr="009B146C">
        <w:rPr>
          <w:color w:val="000000"/>
        </w:rPr>
        <w:t>Wollen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wir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lesen</w:t>
      </w:r>
      <w:proofErr w:type="spellEnd"/>
      <w:r w:rsidRPr="009B146C">
        <w:rPr>
          <w:color w:val="000000"/>
        </w:rPr>
        <w:t>!;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все типы вопросительных предложений;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предложения с </w:t>
      </w:r>
      <w:proofErr w:type="spellStart"/>
      <w:r w:rsidRPr="009B146C">
        <w:rPr>
          <w:color w:val="000000"/>
        </w:rPr>
        <w:t>неопределѐнно</w:t>
      </w:r>
      <w:proofErr w:type="spellEnd"/>
      <w:r w:rsidRPr="009B146C">
        <w:rPr>
          <w:color w:val="000000"/>
        </w:rPr>
        <w:t xml:space="preserve">-личным местоимением </w:t>
      </w:r>
      <w:proofErr w:type="spellStart"/>
      <w:r w:rsidRPr="009B146C">
        <w:rPr>
          <w:color w:val="000000"/>
        </w:rPr>
        <w:t>man</w:t>
      </w:r>
      <w:proofErr w:type="spellEnd"/>
      <w:r w:rsidRPr="009B146C">
        <w:rPr>
          <w:color w:val="000000"/>
        </w:rPr>
        <w:t xml:space="preserve"> (</w:t>
      </w:r>
      <w:proofErr w:type="spellStart"/>
      <w:r w:rsidRPr="009B146C">
        <w:rPr>
          <w:color w:val="000000"/>
        </w:rPr>
        <w:t>Man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schmückt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die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Stadt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vor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Weihnachten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r w:rsidRPr="009B146C">
        <w:rPr>
          <w:color w:val="000000"/>
        </w:rPr>
        <w:t>предложения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инфинитивной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группой</w:t>
      </w:r>
      <w:r w:rsidRPr="009B146C">
        <w:rPr>
          <w:color w:val="000000"/>
          <w:lang w:val="de-DE"/>
        </w:rPr>
        <w:t xml:space="preserve"> um ... zu (Er lernt Deutsch, um deutsche Bücher zu lesen);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proofErr w:type="spellStart"/>
      <w:r w:rsidRPr="009B146C">
        <w:rPr>
          <w:color w:val="000000"/>
        </w:rPr>
        <w:t>сложносочинѐнные</w:t>
      </w:r>
      <w:proofErr w:type="spellEnd"/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предложения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союзами</w:t>
      </w:r>
      <w:r w:rsidRPr="009B146C">
        <w:rPr>
          <w:color w:val="000000"/>
          <w:lang w:val="de-DE"/>
        </w:rPr>
        <w:t xml:space="preserve"> denn, darum, deshalb (Ihm gefällt das Dorfleben, denn er kann hier viel Zeit in der frischen Luft verbringen).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proofErr w:type="spellStart"/>
      <w:r w:rsidRPr="009B146C">
        <w:rPr>
          <w:color w:val="000000"/>
        </w:rPr>
        <w:t>сложноподчинѐнные</w:t>
      </w:r>
      <w:proofErr w:type="spellEnd"/>
      <w:r w:rsidRPr="009B146C">
        <w:rPr>
          <w:color w:val="000000"/>
        </w:rPr>
        <w:t xml:space="preserve"> предложения с союзами </w:t>
      </w:r>
      <w:proofErr w:type="spellStart"/>
      <w:r w:rsidRPr="009B146C">
        <w:rPr>
          <w:color w:val="000000"/>
        </w:rPr>
        <w:t>dass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ob</w:t>
      </w:r>
      <w:proofErr w:type="spellEnd"/>
      <w:r w:rsidRPr="009B146C">
        <w:rPr>
          <w:color w:val="000000"/>
        </w:rPr>
        <w:t xml:space="preserve"> и др. </w:t>
      </w:r>
      <w:r w:rsidRPr="009B146C">
        <w:rPr>
          <w:color w:val="000000"/>
          <w:lang w:val="de-DE"/>
        </w:rPr>
        <w:t>(Er sagt, dass er gut in Mathe ist);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proofErr w:type="spellStart"/>
      <w:r w:rsidRPr="009B146C">
        <w:rPr>
          <w:color w:val="000000"/>
        </w:rPr>
        <w:t>сложноподчинѐнные</w:t>
      </w:r>
      <w:proofErr w:type="spellEnd"/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предложения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причины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союзами</w:t>
      </w:r>
      <w:r w:rsidRPr="009B146C">
        <w:rPr>
          <w:color w:val="000000"/>
          <w:lang w:val="de-DE"/>
        </w:rPr>
        <w:t xml:space="preserve"> weil, da (Er hat heute keine Zeit, weil er viele Hausaufgaben machen muss);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proofErr w:type="spellStart"/>
      <w:r w:rsidRPr="009B146C">
        <w:rPr>
          <w:color w:val="000000"/>
        </w:rPr>
        <w:t>сложноподчинѐнные</w:t>
      </w:r>
      <w:proofErr w:type="spellEnd"/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предложения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условным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союзом</w:t>
      </w:r>
      <w:r w:rsidRPr="009B146C">
        <w:rPr>
          <w:color w:val="000000"/>
          <w:lang w:val="de-DE"/>
        </w:rPr>
        <w:t xml:space="preserve"> wenn (Wenn du Lust hast, komm zu mir zu Besuch);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B146C">
        <w:rPr>
          <w:color w:val="000000"/>
        </w:rPr>
        <w:t>сложноподчинѐнные</w:t>
      </w:r>
      <w:proofErr w:type="spellEnd"/>
      <w:r w:rsidRPr="009B146C">
        <w:rPr>
          <w:color w:val="000000"/>
        </w:rPr>
        <w:t xml:space="preserve"> предложения с придаточными времени (с союзами </w:t>
      </w:r>
      <w:proofErr w:type="spellStart"/>
      <w:r w:rsidRPr="009B146C">
        <w:rPr>
          <w:color w:val="000000"/>
        </w:rPr>
        <w:t>wenn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als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nachdem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B146C">
        <w:rPr>
          <w:color w:val="000000"/>
        </w:rPr>
        <w:t>сложноподчинѐнные</w:t>
      </w:r>
      <w:proofErr w:type="spellEnd"/>
      <w:r w:rsidRPr="009B146C">
        <w:rPr>
          <w:color w:val="000000"/>
        </w:rPr>
        <w:t xml:space="preserve"> предложения с придаточными определительными (с относительными местоимениями </w:t>
      </w:r>
      <w:proofErr w:type="spellStart"/>
      <w:r w:rsidRPr="009B146C">
        <w:rPr>
          <w:color w:val="000000"/>
        </w:rPr>
        <w:t>die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deren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dessen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B146C">
        <w:rPr>
          <w:color w:val="000000"/>
        </w:rPr>
        <w:t>сложноподчинѐнные</w:t>
      </w:r>
      <w:proofErr w:type="spellEnd"/>
      <w:r w:rsidRPr="009B146C">
        <w:rPr>
          <w:color w:val="000000"/>
        </w:rPr>
        <w:t xml:space="preserve"> предложения с придаточными цели (с союзом </w:t>
      </w:r>
      <w:proofErr w:type="spellStart"/>
      <w:r w:rsidRPr="009B146C">
        <w:rPr>
          <w:color w:val="000000"/>
        </w:rPr>
        <w:t>damit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распознавание структуры предложения по формальным признакам: по наличию/отсутствию инфинитивных оборотов: </w:t>
      </w:r>
      <w:proofErr w:type="spellStart"/>
      <w:r w:rsidRPr="009B146C">
        <w:rPr>
          <w:color w:val="000000"/>
        </w:rPr>
        <w:t>um</w:t>
      </w:r>
      <w:proofErr w:type="spellEnd"/>
      <w:r w:rsidRPr="009B146C">
        <w:rPr>
          <w:color w:val="000000"/>
        </w:rPr>
        <w:t xml:space="preserve"> ... </w:t>
      </w:r>
      <w:proofErr w:type="spellStart"/>
      <w:r w:rsidRPr="009B146C">
        <w:rPr>
          <w:color w:val="000000"/>
        </w:rPr>
        <w:t>zu</w:t>
      </w:r>
      <w:proofErr w:type="spellEnd"/>
      <w:r w:rsidRPr="009B146C">
        <w:rPr>
          <w:color w:val="000000"/>
        </w:rPr>
        <w:t xml:space="preserve"> + </w:t>
      </w:r>
      <w:proofErr w:type="spellStart"/>
      <w:r w:rsidRPr="009B146C">
        <w:rPr>
          <w:color w:val="000000"/>
        </w:rPr>
        <w:t>Infinitiv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statt</w:t>
      </w:r>
      <w:proofErr w:type="spellEnd"/>
      <w:r w:rsidRPr="009B146C">
        <w:rPr>
          <w:color w:val="000000"/>
        </w:rPr>
        <w:t xml:space="preserve">... </w:t>
      </w:r>
      <w:proofErr w:type="spellStart"/>
      <w:r w:rsidRPr="009B146C">
        <w:rPr>
          <w:color w:val="000000"/>
        </w:rPr>
        <w:t>zu</w:t>
      </w:r>
      <w:proofErr w:type="spellEnd"/>
      <w:r w:rsidRPr="009B146C">
        <w:rPr>
          <w:color w:val="000000"/>
        </w:rPr>
        <w:t xml:space="preserve"> + </w:t>
      </w:r>
      <w:proofErr w:type="spellStart"/>
      <w:r w:rsidRPr="009B146C">
        <w:rPr>
          <w:color w:val="000000"/>
        </w:rPr>
        <w:t>Infinitiv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ohne</w:t>
      </w:r>
      <w:proofErr w:type="spellEnd"/>
      <w:r w:rsidRPr="009B146C">
        <w:rPr>
          <w:color w:val="000000"/>
        </w:rPr>
        <w:t xml:space="preserve"> ... </w:t>
      </w:r>
      <w:proofErr w:type="spellStart"/>
      <w:r w:rsidRPr="009B146C">
        <w:rPr>
          <w:color w:val="000000"/>
        </w:rPr>
        <w:t>zu</w:t>
      </w:r>
      <w:proofErr w:type="spellEnd"/>
      <w:r w:rsidRPr="009B146C">
        <w:rPr>
          <w:color w:val="000000"/>
        </w:rPr>
        <w:t xml:space="preserve"> + </w:t>
      </w:r>
      <w:proofErr w:type="spellStart"/>
      <w:r w:rsidRPr="009B146C">
        <w:rPr>
          <w:color w:val="000000"/>
        </w:rPr>
        <w:t>Infinitiv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слабые и сильные глаголы со вспомогательным глаголом </w:t>
      </w:r>
      <w:proofErr w:type="spellStart"/>
      <w:r w:rsidRPr="009B146C">
        <w:rPr>
          <w:color w:val="000000"/>
        </w:rPr>
        <w:t>haben</w:t>
      </w:r>
      <w:proofErr w:type="spellEnd"/>
      <w:r w:rsidRPr="009B146C">
        <w:rPr>
          <w:color w:val="000000"/>
        </w:rPr>
        <w:t xml:space="preserve"> в </w:t>
      </w:r>
      <w:proofErr w:type="spellStart"/>
      <w:r w:rsidRPr="009B146C">
        <w:rPr>
          <w:color w:val="000000"/>
        </w:rPr>
        <w:t>Perfekt</w:t>
      </w:r>
      <w:proofErr w:type="spellEnd"/>
      <w:r w:rsidRPr="009B146C">
        <w:rPr>
          <w:color w:val="000000"/>
        </w:rPr>
        <w:t>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lastRenderedPageBreak/>
        <w:t xml:space="preserve">сильные глаголы со вспомогательным глаголом </w:t>
      </w:r>
      <w:proofErr w:type="spellStart"/>
      <w:r w:rsidRPr="009B146C">
        <w:rPr>
          <w:color w:val="000000"/>
        </w:rPr>
        <w:t>sein</w:t>
      </w:r>
      <w:proofErr w:type="spellEnd"/>
      <w:r w:rsidRPr="009B146C">
        <w:rPr>
          <w:color w:val="000000"/>
        </w:rPr>
        <w:t xml:space="preserve"> в </w:t>
      </w:r>
      <w:proofErr w:type="spellStart"/>
      <w:r w:rsidRPr="009B146C">
        <w:rPr>
          <w:color w:val="000000"/>
        </w:rPr>
        <w:t>Perfekt</w:t>
      </w:r>
      <w:proofErr w:type="spellEnd"/>
      <w:r w:rsidRPr="009B146C">
        <w:rPr>
          <w:color w:val="000000"/>
        </w:rPr>
        <w:t xml:space="preserve"> (</w:t>
      </w:r>
      <w:proofErr w:type="spellStart"/>
      <w:r w:rsidRPr="009B146C">
        <w:rPr>
          <w:color w:val="000000"/>
        </w:rPr>
        <w:t>kommen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fahren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gehen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B146C">
        <w:rPr>
          <w:color w:val="000000"/>
        </w:rPr>
        <w:t>Präteritum</w:t>
      </w:r>
      <w:proofErr w:type="spellEnd"/>
      <w:r w:rsidRPr="009B146C">
        <w:rPr>
          <w:color w:val="000000"/>
        </w:rPr>
        <w:t xml:space="preserve"> слабых и сильных глаголов, а также вспомогательных и модальных глаголов;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глаголы с отделяемыми и неотделяемыми приставками в </w:t>
      </w:r>
      <w:proofErr w:type="spellStart"/>
      <w:r w:rsidRPr="009B146C">
        <w:rPr>
          <w:color w:val="000000"/>
        </w:rPr>
        <w:t>Präsens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Perfekt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Präteritum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Futur</w:t>
      </w:r>
      <w:proofErr w:type="spellEnd"/>
      <w:r w:rsidRPr="009B146C">
        <w:rPr>
          <w:color w:val="000000"/>
        </w:rPr>
        <w:t xml:space="preserve"> (</w:t>
      </w:r>
      <w:proofErr w:type="spellStart"/>
      <w:r w:rsidRPr="009B146C">
        <w:rPr>
          <w:color w:val="000000"/>
        </w:rPr>
        <w:t>anfangen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beschreiben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временные формы в </w:t>
      </w:r>
      <w:proofErr w:type="spellStart"/>
      <w:r w:rsidRPr="009B146C">
        <w:rPr>
          <w:color w:val="000000"/>
        </w:rPr>
        <w:t>Passiv</w:t>
      </w:r>
      <w:proofErr w:type="spellEnd"/>
      <w:r w:rsidRPr="009B146C">
        <w:rPr>
          <w:color w:val="000000"/>
        </w:rPr>
        <w:t xml:space="preserve"> (</w:t>
      </w:r>
      <w:proofErr w:type="spellStart"/>
      <w:r w:rsidRPr="009B146C">
        <w:rPr>
          <w:color w:val="000000"/>
        </w:rPr>
        <w:t>Präsens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Präteritum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r w:rsidRPr="009B146C">
        <w:rPr>
          <w:color w:val="000000"/>
        </w:rPr>
        <w:t>местоименные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наречия</w:t>
      </w:r>
      <w:r w:rsidRPr="009B146C">
        <w:rPr>
          <w:color w:val="000000"/>
          <w:lang w:val="de-DE"/>
        </w:rPr>
        <w:t xml:space="preserve"> (worüber, darüber, womit, damit);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  <w:lang w:val="de-DE"/>
        </w:rPr>
      </w:pPr>
      <w:r w:rsidRPr="009B146C">
        <w:rPr>
          <w:color w:val="000000"/>
        </w:rPr>
        <w:t>возвратные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глаголы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в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основных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временных</w:t>
      </w:r>
      <w:r w:rsidRPr="009B146C">
        <w:rPr>
          <w:color w:val="000000"/>
          <w:lang w:val="de-DE"/>
        </w:rPr>
        <w:t xml:space="preserve"> </w:t>
      </w:r>
      <w:r w:rsidRPr="009B146C">
        <w:rPr>
          <w:color w:val="000000"/>
        </w:rPr>
        <w:t>формах</w:t>
      </w:r>
      <w:r w:rsidRPr="009B146C">
        <w:rPr>
          <w:color w:val="000000"/>
          <w:lang w:val="de-DE"/>
        </w:rPr>
        <w:t xml:space="preserve"> Präsens, Perfekt, Präteritum (sich anziehen, sich waschen);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распознавание и употребление в речи </w:t>
      </w:r>
      <w:proofErr w:type="spellStart"/>
      <w:r w:rsidRPr="009B146C">
        <w:rPr>
          <w:color w:val="000000"/>
        </w:rPr>
        <w:t>определѐнного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неопределѐнного</w:t>
      </w:r>
      <w:proofErr w:type="spellEnd"/>
      <w:r w:rsidRPr="009B146C">
        <w:rPr>
          <w:color w:val="000000"/>
        </w:rPr>
        <w:t xml:space="preserve"> и нулевого артиклей, склонения существительных нарицательных; склонения прилагательных и наречий; предлогов, имеющих двойное управление, предлогов, требующих </w:t>
      </w:r>
      <w:proofErr w:type="spellStart"/>
      <w:r w:rsidRPr="009B146C">
        <w:rPr>
          <w:color w:val="000000"/>
        </w:rPr>
        <w:t>Dativ</w:t>
      </w:r>
      <w:proofErr w:type="spellEnd"/>
      <w:r w:rsidRPr="009B146C">
        <w:rPr>
          <w:color w:val="000000"/>
        </w:rPr>
        <w:t xml:space="preserve">, предлогов, требующих </w:t>
      </w:r>
      <w:proofErr w:type="spellStart"/>
      <w:r w:rsidRPr="009B146C">
        <w:rPr>
          <w:color w:val="000000"/>
        </w:rPr>
        <w:t>Akkusativ</w:t>
      </w:r>
      <w:proofErr w:type="spellEnd"/>
      <w:r w:rsidRPr="009B146C">
        <w:rPr>
          <w:color w:val="000000"/>
        </w:rPr>
        <w:t>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местоимения: личные, притяжательные, </w:t>
      </w:r>
      <w:proofErr w:type="spellStart"/>
      <w:r w:rsidRPr="009B146C">
        <w:rPr>
          <w:color w:val="000000"/>
        </w:rPr>
        <w:t>неопределѐнные</w:t>
      </w:r>
      <w:proofErr w:type="spellEnd"/>
      <w:r w:rsidRPr="009B146C">
        <w:rPr>
          <w:color w:val="000000"/>
        </w:rPr>
        <w:t xml:space="preserve"> </w:t>
      </w:r>
      <w:proofErr w:type="spellStart"/>
      <w:r w:rsidRPr="009B146C">
        <w:rPr>
          <w:color w:val="000000"/>
        </w:rPr>
        <w:t>jemand</w:t>
      </w:r>
      <w:proofErr w:type="spellEnd"/>
      <w:r w:rsidRPr="009B146C">
        <w:rPr>
          <w:color w:val="000000"/>
        </w:rPr>
        <w:t xml:space="preserve">, </w:t>
      </w:r>
      <w:proofErr w:type="spellStart"/>
      <w:r w:rsidRPr="009B146C">
        <w:rPr>
          <w:color w:val="000000"/>
        </w:rPr>
        <w:t>niemand</w:t>
      </w:r>
      <w:proofErr w:type="spellEnd"/>
      <w:r w:rsidRPr="009B146C">
        <w:rPr>
          <w:color w:val="000000"/>
        </w:rPr>
        <w:t>);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B146C">
        <w:rPr>
          <w:color w:val="000000"/>
        </w:rPr>
        <w:t>Plusquamperfekt</w:t>
      </w:r>
      <w:proofErr w:type="spellEnd"/>
      <w:r w:rsidRPr="009B146C">
        <w:rPr>
          <w:color w:val="000000"/>
        </w:rPr>
        <w:t xml:space="preserve"> и употребление его в речи при согласовании времён;</w:t>
      </w:r>
    </w:p>
    <w:p w:rsidR="00C7730C" w:rsidRPr="009B146C" w:rsidRDefault="00C7730C" w:rsidP="00941E91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количественные числительные и порядковые числительные.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Социокультурные знания и умения</w:t>
      </w:r>
    </w:p>
    <w:p w:rsidR="00C7730C" w:rsidRPr="009B146C" w:rsidRDefault="00C7730C" w:rsidP="00941E91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второго иностранного языка и в процессе изучения других предметов (знания межпредметного характера). Это предполагает овладение:</w:t>
      </w:r>
    </w:p>
    <w:p w:rsidR="00C7730C" w:rsidRPr="009B146C" w:rsidRDefault="00C7730C" w:rsidP="00941E91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знаниями о значении родного и иностранных языков в современном мире;</w:t>
      </w:r>
    </w:p>
    <w:p w:rsidR="00C7730C" w:rsidRPr="009B146C" w:rsidRDefault="00C7730C" w:rsidP="00941E91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сведениями о социокультурном портрете стран, говорящих на изучаемом иностранном языке, их символике и культурном наследии;</w:t>
      </w:r>
    </w:p>
    <w:p w:rsidR="00C7730C" w:rsidRPr="009B146C" w:rsidRDefault="00C7730C" w:rsidP="00941E91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употребительной фоновой лексикой и реалиями страны изучаемого языка: традициями (в питании, проведении выходных дней, основных национальных праздников), </w:t>
      </w:r>
      <w:proofErr w:type="spellStart"/>
      <w:r w:rsidRPr="009B146C">
        <w:rPr>
          <w:color w:val="000000"/>
        </w:rPr>
        <w:t>распространѐнными</w:t>
      </w:r>
      <w:proofErr w:type="spellEnd"/>
      <w:r w:rsidRPr="009B146C">
        <w:rPr>
          <w:color w:val="000000"/>
        </w:rPr>
        <w:t xml:space="preserve"> образцами фольклора;</w:t>
      </w:r>
    </w:p>
    <w:p w:rsidR="00C7730C" w:rsidRPr="009B146C" w:rsidRDefault="00C7730C" w:rsidP="00941E91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представлением о сходстве и различиях в традициях своей страны и стран, говорящих на втором иностранном языке; об </w:t>
      </w:r>
      <w:proofErr w:type="spellStart"/>
      <w:r w:rsidRPr="009B146C">
        <w:rPr>
          <w:color w:val="000000"/>
        </w:rPr>
        <w:t>особен-ностях</w:t>
      </w:r>
      <w:proofErr w:type="spellEnd"/>
      <w:r w:rsidRPr="009B146C">
        <w:rPr>
          <w:color w:val="000000"/>
        </w:rPr>
        <w:t xml:space="preserve"> их образа жизни, быта, культуры (всемирно известных достопримечательностях, выдающихся людях и их вкладе в мировую куль-туру); о некоторых произведениях художественной литературы на изучаемом иностранном языке;</w:t>
      </w:r>
    </w:p>
    <w:p w:rsidR="00C7730C" w:rsidRPr="009B146C" w:rsidRDefault="00C7730C" w:rsidP="00941E91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 xml:space="preserve"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</w:t>
      </w:r>
      <w:proofErr w:type="spellStart"/>
      <w:r w:rsidRPr="009B146C">
        <w:rPr>
          <w:color w:val="000000"/>
        </w:rPr>
        <w:t>распростран</w:t>
      </w:r>
      <w:proofErr w:type="gramStart"/>
      <w:r w:rsidRPr="009B146C">
        <w:rPr>
          <w:color w:val="000000"/>
        </w:rPr>
        <w:t>.н</w:t>
      </w:r>
      <w:proofErr w:type="gramEnd"/>
      <w:r w:rsidRPr="009B146C">
        <w:rPr>
          <w:color w:val="000000"/>
        </w:rPr>
        <w:t>ную</w:t>
      </w:r>
      <w:proofErr w:type="spellEnd"/>
      <w:r w:rsidRPr="009B146C">
        <w:rPr>
          <w:color w:val="000000"/>
        </w:rPr>
        <w:t xml:space="preserve"> оценочную лексику);</w:t>
      </w:r>
    </w:p>
    <w:p w:rsidR="00C7730C" w:rsidRPr="009B146C" w:rsidRDefault="00C7730C" w:rsidP="00941E91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умениями представлять родную страну и культуру на иностранном языке; оказывать помощь зарубежным гостям в нашей стране в ситуациях повседневного общения.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b/>
          <w:bCs/>
          <w:color w:val="000000"/>
        </w:rPr>
        <w:t>Компенсаторные умения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41E91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переспрашивать, просить повторить, уточняя значение незнакомых слов;</w:t>
      </w:r>
    </w:p>
    <w:p w:rsidR="00C7730C" w:rsidRPr="009B146C" w:rsidRDefault="00C7730C" w:rsidP="00941E91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использовать в качестве опоры при порождении собственных высказываний ключевые слова, план к тексту, тематический словарь ит. д.;</w:t>
      </w:r>
    </w:p>
    <w:p w:rsidR="00C7730C" w:rsidRPr="009B146C" w:rsidRDefault="00C7730C" w:rsidP="00941E91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прогнозировать содержание текста на основе заголовка, предварительно поставленных вопросов;</w:t>
      </w:r>
    </w:p>
    <w:p w:rsidR="00C7730C" w:rsidRPr="009B146C" w:rsidRDefault="00C7730C" w:rsidP="00941E91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догадываться о значении незнакомых слов по контексту, по используемым собеседником жестам и мимике;</w:t>
      </w:r>
    </w:p>
    <w:p w:rsidR="00C7730C" w:rsidRPr="009B146C" w:rsidRDefault="00C7730C" w:rsidP="00941E91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использовать синонимы, антонимы, описания понятия при дефиците языковых средств.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B146C">
        <w:rPr>
          <w:b/>
          <w:bCs/>
          <w:color w:val="000000"/>
        </w:rPr>
        <w:lastRenderedPageBreak/>
        <w:t>Общеучебные</w:t>
      </w:r>
      <w:proofErr w:type="spellEnd"/>
      <w:r w:rsidRPr="009B146C">
        <w:rPr>
          <w:b/>
          <w:bCs/>
          <w:color w:val="000000"/>
        </w:rPr>
        <w:t xml:space="preserve"> умения и универсальные способы деятельности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41E9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C7730C" w:rsidRPr="009B146C" w:rsidRDefault="00C7730C" w:rsidP="00941E9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C7730C" w:rsidRPr="009B146C" w:rsidRDefault="00C7730C" w:rsidP="00941E9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работать с разными источниками на иностранном языке: справочными материалами, словарями, Интернет-ресурсами, литературой;</w:t>
      </w:r>
    </w:p>
    <w:p w:rsidR="009B146C" w:rsidRDefault="00C7730C" w:rsidP="00941E91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самостоятельно работать, рационально организовывая свой труд в классе и дома.</w:t>
      </w:r>
    </w:p>
    <w:p w:rsidR="009B146C" w:rsidRDefault="009B146C" w:rsidP="009B146C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</w:rPr>
      </w:pPr>
      <w:r w:rsidRPr="009B146C">
        <w:rPr>
          <w:color w:val="000000"/>
        </w:rPr>
        <w:t> </w:t>
      </w:r>
      <w:r w:rsidRPr="009B146C">
        <w:rPr>
          <w:b/>
          <w:bCs/>
          <w:color w:val="000000"/>
        </w:rPr>
        <w:t>Специальные учебные умения</w:t>
      </w:r>
    </w:p>
    <w:p w:rsidR="00C7730C" w:rsidRPr="009B146C" w:rsidRDefault="00C7730C" w:rsidP="009B146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7730C" w:rsidRPr="009B146C" w:rsidRDefault="00C7730C" w:rsidP="00941E9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находить ключевые слова и социокультурные реалии при работе с текстом;</w:t>
      </w:r>
    </w:p>
    <w:p w:rsidR="00C7730C" w:rsidRPr="009B146C" w:rsidRDefault="00C7730C" w:rsidP="00941E9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9B146C">
        <w:rPr>
          <w:color w:val="000000"/>
        </w:rPr>
        <w:t>семантизировать</w:t>
      </w:r>
      <w:proofErr w:type="spellEnd"/>
      <w:r w:rsidRPr="009B146C">
        <w:rPr>
          <w:color w:val="000000"/>
        </w:rPr>
        <w:t xml:space="preserve"> слова на основе языковой догадки;</w:t>
      </w:r>
    </w:p>
    <w:p w:rsidR="00C7730C" w:rsidRPr="009B146C" w:rsidRDefault="00C7730C" w:rsidP="00941E9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осуществлять словообразовательный анализ слов;</w:t>
      </w:r>
    </w:p>
    <w:p w:rsidR="00C7730C" w:rsidRPr="009B146C" w:rsidRDefault="00C7730C" w:rsidP="00941E9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выборочно использовать перевод;</w:t>
      </w:r>
    </w:p>
    <w:p w:rsidR="00C7730C" w:rsidRDefault="00C7730C" w:rsidP="00941E91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9B146C">
        <w:rPr>
          <w:color w:val="000000"/>
        </w:rPr>
        <w:t>пользоваться двуязычным и толковым словарями.</w:t>
      </w: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Pr="004F1FA2" w:rsidRDefault="004F1FA2" w:rsidP="004F1FA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</w:rPr>
      </w:pPr>
      <w:r w:rsidRPr="004F1FA2">
        <w:rPr>
          <w:rFonts w:ascii="Times New Roman" w:eastAsia="Calibri" w:hAnsi="Times New Roman" w:cs="Times New Roman"/>
          <w:b/>
          <w:bCs/>
          <w:color w:val="000000"/>
        </w:rPr>
        <w:t>НОРМЫ ОЦЕНКИ ЗНАНИЙ, УМЕНИЙ, НАВЫКОВ УЧАЩИХСЯ  </w:t>
      </w:r>
      <w:proofErr w:type="gramStart"/>
      <w:r w:rsidRPr="004F1FA2">
        <w:rPr>
          <w:rFonts w:ascii="Times New Roman" w:eastAsia="Calibri" w:hAnsi="Times New Roman" w:cs="Times New Roman"/>
          <w:b/>
          <w:bCs/>
          <w:color w:val="000000"/>
        </w:rPr>
        <w:t>ПО</w:t>
      </w:r>
      <w:proofErr w:type="gramEnd"/>
    </w:p>
    <w:p w:rsidR="004F1FA2" w:rsidRPr="004F1FA2" w:rsidRDefault="004F1FA2" w:rsidP="004F1FA2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НЕМЕЦКОМУ ЯЗЫКУ</w:t>
      </w:r>
      <w:r w:rsidRPr="004F1FA2">
        <w:rPr>
          <w:rFonts w:ascii="Times New Roman" w:eastAsia="Times New Roman" w:hAnsi="Times New Roman" w:cs="Times New Roman"/>
          <w:b/>
          <w:bCs/>
          <w:smallCaps/>
          <w:color w:val="000000"/>
          <w:lang w:eastAsia="ru-RU"/>
        </w:rPr>
        <w:t>.</w:t>
      </w:r>
    </w:p>
    <w:p w:rsidR="004F1FA2" w:rsidRPr="004F1FA2" w:rsidRDefault="004F1FA2" w:rsidP="004F1FA2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Оценка «отлично» </w:t>
      </w:r>
      <w:proofErr w:type="gramStart"/>
      <w:r w:rsidRPr="004F1FA2">
        <w:rPr>
          <w:rFonts w:ascii="Times New Roman" w:eastAsia="Calibri" w:hAnsi="Times New Roman" w:cs="Times New Roman"/>
        </w:rPr>
        <w:t xml:space="preserve">( </w:t>
      </w:r>
      <w:proofErr w:type="gramEnd"/>
      <w:r w:rsidRPr="004F1FA2">
        <w:rPr>
          <w:rFonts w:ascii="Times New Roman" w:eastAsia="Calibri" w:hAnsi="Times New Roman" w:cs="Times New Roman"/>
        </w:rPr>
        <w:t>отметка «5») – достигнут базовый уровень достижений+ высокий уровень накопительной оценки.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Оценка «хорошо» </w:t>
      </w:r>
      <w:proofErr w:type="gramStart"/>
      <w:r w:rsidRPr="004F1FA2">
        <w:rPr>
          <w:rFonts w:ascii="Times New Roman" w:eastAsia="Calibri" w:hAnsi="Times New Roman" w:cs="Times New Roman"/>
        </w:rPr>
        <w:t xml:space="preserve">( </w:t>
      </w:r>
      <w:proofErr w:type="gramEnd"/>
      <w:r w:rsidRPr="004F1FA2">
        <w:rPr>
          <w:rFonts w:ascii="Times New Roman" w:eastAsia="Calibri" w:hAnsi="Times New Roman" w:cs="Times New Roman"/>
        </w:rPr>
        <w:t>отметка «4») – достигнут базовый уровень достижений +уровень накопительной оценки, соответствующий отметки «хорошо».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>Оценка « удовлетворительно» (отметка «3»или «зачтено») - достигнут базовый уровень.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>Оценка «неудовлетворительно» (отметка «2»)-пониженный уровень базовых достижений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>Оценка «плохо» (отметка «1») – низкий уровень базовых достижений.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Пониженный уровень достижений свидетельствует об отсутствии систематической базовой подготовки, о том, что </w:t>
      </w:r>
      <w:proofErr w:type="gramStart"/>
      <w:r w:rsidRPr="004F1FA2">
        <w:rPr>
          <w:rFonts w:ascii="Times New Roman" w:eastAsia="Calibri" w:hAnsi="Times New Roman" w:cs="Times New Roman"/>
        </w:rPr>
        <w:t>обучающимися</w:t>
      </w:r>
      <w:proofErr w:type="gramEnd"/>
      <w:r w:rsidRPr="004F1FA2">
        <w:rPr>
          <w:rFonts w:ascii="Times New Roman" w:eastAsia="Calibri" w:hAnsi="Times New Roman" w:cs="Times New Roman"/>
        </w:rPr>
        <w:t xml:space="preserve"> не освоено даже и половины планируемых результатов, что имеются значительные пробелы в знаниях, дальнейшее обучение затруднено.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>Низкий уровень освоения планируемых результатов свидетельствует о наличии только отдельных фрагментарных знаний по предмету, дальнейшее обучение практически невозможно.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  <w:b/>
        </w:rPr>
        <w:t>Инструментарий для оценивания результатов</w:t>
      </w:r>
      <w:r w:rsidRPr="004F1FA2">
        <w:rPr>
          <w:rFonts w:ascii="Times New Roman" w:eastAsia="Calibri" w:hAnsi="Times New Roman" w:cs="Times New Roman"/>
        </w:rPr>
        <w:t>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4F1FA2">
        <w:rPr>
          <w:rFonts w:ascii="Times New Roman" w:eastAsia="Calibri" w:hAnsi="Times New Roman" w:cs="Times New Roman"/>
          <w:i/>
        </w:rPr>
        <w:t>Чтение с пониманием основного содержания прочитанного (ознакомительное)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lastRenderedPageBreak/>
        <w:t xml:space="preserve">        Оценка «5» ставится учащемуся, если он понял основное содержание оригинального текста</w:t>
      </w:r>
      <w:proofErr w:type="gramStart"/>
      <w:r w:rsidRPr="004F1FA2">
        <w:rPr>
          <w:rFonts w:ascii="Times New Roman" w:eastAsia="Calibri" w:hAnsi="Times New Roman" w:cs="Times New Roman"/>
        </w:rPr>
        <w:t>1</w:t>
      </w:r>
      <w:proofErr w:type="gramEnd"/>
      <w:r w:rsidRPr="004F1FA2">
        <w:rPr>
          <w:rFonts w:ascii="Times New Roman" w:eastAsia="Calibri" w:hAnsi="Times New Roman" w:cs="Times New Roman"/>
        </w:rPr>
        <w:t>, может выделить основную мысль, определить основные факты, умеет догадываться о значении незнакомых слов из контекста, либо по словообразовательным элементам, либо по сходству с родным языком. Скорость чтения иноязычного текста может быть несколько замедленной по сравнению с той, с которой ученик читает на родном языке. Заметим, что скорость чтения на родном языке у учащихся разная.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  Оценка «4» ставится ученику, если он понял основное содержание оригинального текста, может выделить основную мысль, определить отдельные факты. Однако у него недостаточно развита языковая догадка, и он затрудняется в понимании некоторых незнакомых слов, он вынужден чаще обращаться к словарю, а темп чтения более замедленен.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</w:rPr>
        <w:t xml:space="preserve">   Оценка «3» ставится ученику</w:t>
      </w:r>
      <w:r w:rsidRPr="004F1FA2">
        <w:rPr>
          <w:rFonts w:ascii="Times New Roman" w:eastAsia="Calibri" w:hAnsi="Times New Roman" w:cs="Times New Roman"/>
        </w:rPr>
        <w:t>, который не совсем точно понял основное содержание прочитанного, умеет выделить в тексте только небольшое количество фактов, совсем не развита языковая догадка.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     Оценка «2» выставляется ученику в том случае, если он не понял текст или понял содержание текста неправильно, не ориентируется в тексте при поиске определенных фактов, не умеет </w:t>
      </w:r>
      <w:proofErr w:type="spellStart"/>
      <w:r w:rsidRPr="004F1FA2">
        <w:rPr>
          <w:rFonts w:ascii="Times New Roman" w:eastAsia="Calibri" w:hAnsi="Times New Roman" w:cs="Times New Roman"/>
        </w:rPr>
        <w:t>семантизировать</w:t>
      </w:r>
      <w:proofErr w:type="spellEnd"/>
      <w:r w:rsidRPr="004F1FA2">
        <w:rPr>
          <w:rFonts w:ascii="Times New Roman" w:eastAsia="Calibri" w:hAnsi="Times New Roman" w:cs="Times New Roman"/>
        </w:rPr>
        <w:t xml:space="preserve"> незнакомую лексику.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4F1FA2">
        <w:rPr>
          <w:rFonts w:ascii="Times New Roman" w:eastAsia="Calibri" w:hAnsi="Times New Roman" w:cs="Times New Roman"/>
          <w:i/>
        </w:rPr>
        <w:t xml:space="preserve">                                                    </w:t>
      </w:r>
      <w:proofErr w:type="spellStart"/>
      <w:r w:rsidRPr="004F1FA2">
        <w:rPr>
          <w:rFonts w:ascii="Times New Roman" w:eastAsia="Calibri" w:hAnsi="Times New Roman" w:cs="Times New Roman"/>
          <w:i/>
        </w:rPr>
        <w:t>Аудирование</w:t>
      </w:r>
      <w:proofErr w:type="spellEnd"/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          Основной речевой задачей при понимании звучащих текстов на слух является извлечение основной или заданной ученику информации.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     Оценка «5» ставится ученику, который понял основные факты, сумел выделить отдельную, значимую для себя информацию (например, из прогноза погоды, объявления, программы радио и телепередач), догадался о значении части незнакомых слов по контексту, сумел использовать информацию для решения поставленной задачи (</w:t>
      </w:r>
      <w:proofErr w:type="gramStart"/>
      <w:r w:rsidRPr="004F1FA2">
        <w:rPr>
          <w:rFonts w:ascii="Times New Roman" w:eastAsia="Calibri" w:hAnsi="Times New Roman" w:cs="Times New Roman"/>
        </w:rPr>
        <w:t>например</w:t>
      </w:r>
      <w:proofErr w:type="gramEnd"/>
      <w:r w:rsidRPr="004F1FA2">
        <w:rPr>
          <w:rFonts w:ascii="Times New Roman" w:eastAsia="Calibri" w:hAnsi="Times New Roman" w:cs="Times New Roman"/>
        </w:rPr>
        <w:t xml:space="preserve"> найти ту или иную радиопередачу).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    Оценка «4» ставится ученику, который понял не все основные факты. При решении коммуникативной задачи он использовал только 2/3 информации.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   Оценка «3» свидетельствует, что ученик понял только 50 % текста. Отдельные факты понял неправильно. Не сумел полностью решить поставленную перед ним коммуникативную задачу.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   Оценка «2» ставится, если ученик понял менее 50 % текста и выделил из него менее половины основных фактов. Он не смог решить поставленную перед ним речевую задачу.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4F1FA2">
        <w:rPr>
          <w:rFonts w:ascii="Times New Roman" w:eastAsia="Calibri" w:hAnsi="Times New Roman" w:cs="Times New Roman"/>
          <w:i/>
        </w:rPr>
        <w:t>Устная речь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  <w:i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4F1FA2">
        <w:rPr>
          <w:rFonts w:ascii="Times New Roman" w:eastAsia="Calibri" w:hAnsi="Times New Roman" w:cs="Times New Roman"/>
          <w:i/>
        </w:rPr>
        <w:t>Монологическая форма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ab/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>Оценка «5»Учащийся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6  фраз.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ab/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lastRenderedPageBreak/>
        <w:t>Оценка «4»Учащийся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 Объём высказывания не менее 6 фраз.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Оценка «3»учащийся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 Объём высказывания - менее 6 фраз.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ab/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Оценка «2»коммуникативная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  <w:i/>
        </w:rPr>
      </w:pPr>
      <w:r w:rsidRPr="004F1FA2">
        <w:rPr>
          <w:rFonts w:ascii="Times New Roman" w:eastAsia="Calibri" w:hAnsi="Times New Roman" w:cs="Times New Roman"/>
          <w:i/>
        </w:rPr>
        <w:t>Диалогическая форма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>Оценка «5»Учащийся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Объём высказывания не менее 3-5 реплик с каждой стороны. 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Оценка «4»Учащийся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</w:t>
      </w:r>
      <w:proofErr w:type="gramStart"/>
      <w:r w:rsidRPr="004F1FA2">
        <w:rPr>
          <w:rFonts w:ascii="Times New Roman" w:eastAsia="Calibri" w:hAnsi="Times New Roman" w:cs="Times New Roman"/>
        </w:rPr>
        <w:t>запас</w:t>
      </w:r>
      <w:proofErr w:type="gramEnd"/>
      <w:r w:rsidRPr="004F1FA2">
        <w:rPr>
          <w:rFonts w:ascii="Times New Roman" w:eastAsia="Calibri" w:hAnsi="Times New Roman" w:cs="Times New Roman"/>
        </w:rPr>
        <w:t xml:space="preserve"> 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Объём высказывания не менее 3-5 реплик с каждой стороны. 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 Оценка «3»Учащийся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лексические и грамматические ошибки  не затрудняют общение. Но встречаются нарушения в использовании лексики. Допускаются отдельные грубые грамматические ошибки.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t xml:space="preserve">Объём высказывания - менее 3-5 реплик с каждой стороны. 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  <w:r w:rsidRPr="004F1FA2">
        <w:rPr>
          <w:rFonts w:ascii="Times New Roman" w:eastAsia="Calibri" w:hAnsi="Times New Roman" w:cs="Times New Roman"/>
        </w:rPr>
        <w:lastRenderedPageBreak/>
        <w:t xml:space="preserve"> Оценка «2»Коммуникативная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</w:r>
    </w:p>
    <w:p w:rsidR="004F1FA2" w:rsidRPr="004F1FA2" w:rsidRDefault="004F1FA2" w:rsidP="004F1FA2">
      <w:pPr>
        <w:spacing w:after="0" w:line="240" w:lineRule="auto"/>
        <w:rPr>
          <w:rFonts w:ascii="Times New Roman" w:eastAsia="Calibri" w:hAnsi="Times New Roman" w:cs="Times New Roman"/>
        </w:rPr>
      </w:pPr>
    </w:p>
    <w:p w:rsidR="004F1FA2" w:rsidRP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P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P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P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P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P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P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4F1FA2" w:rsidRPr="009B146C" w:rsidRDefault="004F1FA2" w:rsidP="004F1FA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9B146C" w:rsidRPr="009B146C" w:rsidRDefault="009B146C" w:rsidP="009B146C">
      <w:pPr>
        <w:pStyle w:val="a4"/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</w:p>
    <w:p w:rsidR="004F1FA2" w:rsidRDefault="009B146C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</w:t>
      </w: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1FA2" w:rsidRDefault="004F1FA2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46C" w:rsidRPr="009B146C" w:rsidRDefault="009B146C" w:rsidP="004F1FA2">
      <w:pPr>
        <w:pStyle w:val="a4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B146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9B146C" w:rsidRPr="009B146C" w:rsidRDefault="009B146C" w:rsidP="009B146C">
      <w:pPr>
        <w:pStyle w:val="a4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3745" w:type="dxa"/>
        <w:jc w:val="center"/>
        <w:tblLayout w:type="fixed"/>
        <w:tblLook w:val="0000" w:firstRow="0" w:lastRow="0" w:firstColumn="0" w:lastColumn="0" w:noHBand="0" w:noVBand="0"/>
      </w:tblPr>
      <w:tblGrid>
        <w:gridCol w:w="846"/>
        <w:gridCol w:w="9649"/>
        <w:gridCol w:w="993"/>
        <w:gridCol w:w="1265"/>
        <w:gridCol w:w="992"/>
      </w:tblGrid>
      <w:tr w:rsidR="009B146C" w:rsidRPr="00A01ADF" w:rsidTr="009B146C">
        <w:trPr>
          <w:cantSplit/>
          <w:trHeight w:val="270"/>
          <w:jc w:val="center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№</w:t>
            </w:r>
          </w:p>
        </w:tc>
        <w:tc>
          <w:tcPr>
            <w:tcW w:w="96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Названия тем, разделов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Кол-во часов</w:t>
            </w:r>
          </w:p>
        </w:tc>
        <w:tc>
          <w:tcPr>
            <w:tcW w:w="2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 проведения</w:t>
            </w:r>
          </w:p>
        </w:tc>
      </w:tr>
      <w:tr w:rsidR="009B146C" w:rsidRPr="00A01ADF" w:rsidTr="009B146C">
        <w:trPr>
          <w:cantSplit/>
          <w:trHeight w:val="267"/>
          <w:jc w:val="center"/>
        </w:trPr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9B146C" w:rsidRPr="00A01ADF" w:rsidTr="009B146C">
        <w:trPr>
          <w:cantSplit/>
          <w:trHeight w:val="263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9B146C" w:rsidRPr="00A01ADF" w:rsidRDefault="009B146C" w:rsidP="002E4B5D">
            <w:pPr>
              <w:snapToGrid w:val="0"/>
              <w:spacing w:after="0" w:line="240" w:lineRule="auto"/>
              <w:ind w:right="113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Вводный модуль. Знакомство.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Диалог этикетного характера по теме «Знакомство». Написание букв и буквосочетаний немецкого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Latn-AZ" w:eastAsia="ru-RU"/>
              </w:rPr>
              <w:t xml:space="preserve"> языка.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Повествовательные предложения.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588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2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 xml:space="preserve">Произношение имени по буквам. 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Latn-AZ" w:eastAsia="ru-RU"/>
              </w:rPr>
              <w:t>Написание письма другу, с опорой на образец, в чате.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597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3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 xml:space="preserve">Диалог-расспрос по теме «Знакомство». Произношение звуков в немецком языке. 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Употребление в речи личных местоимений.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Заполнение анкеты. Употребление в речи вопросительных предложений с вопросительным словом и ответов на них.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Чтение с пониманием основного содержания небольших текстов по теме «Достопримечательности и формулы приветствия немецкоязычных стран».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Побудительные предложения.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Модуль 1. Мой класс.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12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6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Диалог-расспрос по теме «Школьные предметы».</w:t>
            </w:r>
          </w:p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Употребление в речи притяжательных местоимений.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Составление письменного высказывания о себе и своем друге\подруге.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Аудирование диалогов, рифмовок с полным пониманием содержания</w:t>
            </w:r>
            <w:r w:rsidRPr="00A01ADF"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8</w:t>
            </w:r>
          </w:p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Монологическое высказывание на тему «Мой друг».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Употребление в речи количественных числительных.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9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Распознавание и употребление в речи определенного и неопределенного артиклей.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Распознавание и употребление числительных в телефонных номерах.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60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10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Употребление глаголов в утвердительных и вопросительных предложениях</w:t>
            </w:r>
            <w:r w:rsidRPr="00A01ADF"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  <w:t>.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spellStart"/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уществительны</w:t>
            </w:r>
            <w:proofErr w:type="spellEnd"/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 с </w:t>
            </w:r>
            <w:proofErr w:type="spellStart"/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суффиксами</w:t>
            </w:r>
            <w:proofErr w:type="spellEnd"/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 </w:t>
            </w:r>
            <w:r w:rsidRPr="00A01AD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de-DE" w:eastAsia="ru-RU"/>
              </w:rPr>
              <w:t>–</w:t>
            </w:r>
            <w:proofErr w:type="spellStart"/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ung</w:t>
            </w:r>
            <w:proofErr w:type="spellEnd"/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, -</w:t>
            </w:r>
            <w:proofErr w:type="spellStart"/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kei</w:t>
            </w:r>
            <w:proofErr w:type="spellEnd"/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t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 xml:space="preserve"> -</w:t>
            </w:r>
            <w:proofErr w:type="spellStart"/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heit</w:t>
            </w:r>
            <w:proofErr w:type="spellEnd"/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-</w:t>
            </w:r>
            <w:proofErr w:type="spellStart"/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schaft</w:t>
            </w:r>
            <w:proofErr w:type="spellEnd"/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-or.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42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Модуль 2. Животные.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11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Диалог-расспрос по теме «Животные».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Употребление в речи вспомогательных глаголов haben, sein».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12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Аудирование текста про животных с пониманием основного содержания.</w:t>
            </w:r>
          </w:p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Распознавание и употребление в речи вопросительных предложений без вопросительного слова. 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</w:rPr>
              <w:t>Интернациональные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13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Диалог-обмен мнениями по теме «Любимые животные».</w:t>
            </w:r>
          </w:p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Правильное ударение в словах, интонация.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Образование существительных от 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прилагательных и глаголов.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lastRenderedPageBreak/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lastRenderedPageBreak/>
              <w:t>14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Монологическое высказывание о животных с опорой на образец.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Употребление в речи лексических единиц по теме: «Цвета».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Синонимы-антонимы.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15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Распознавание и употребление в речи множественного числа существительных.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16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Проект по теме «Что пришло к нам в Россию из Германии, Австрии или Швейцарии?».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17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/>
                <w:sz w:val="24"/>
                <w:szCs w:val="24"/>
                <w:lang w:val="az-Latn-AZ"/>
              </w:rPr>
              <w:t>Контроль усвоения материала модуля 1, 2.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41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az-Latn-AZ"/>
              </w:rPr>
              <w:t xml:space="preserve">Модуль 3. </w:t>
            </w: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Мой день в школе.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18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Употребление в речи лексических единиц по теме: </w:t>
            </w: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«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Дни недели и время суток».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Порядок слов в предложениях с указанием времени.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19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Составление расписания уроков с опорой на образец. Написание электронного письма по образцу.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spellStart"/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орядковые</w:t>
            </w:r>
            <w:proofErr w:type="spellEnd"/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 xml:space="preserve"> </w:t>
            </w:r>
            <w:proofErr w:type="spellStart"/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числительные</w:t>
            </w:r>
            <w:proofErr w:type="spellEnd"/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88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20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Сос</w:t>
            </w: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тавление небольших устных высказываний на тему «Распорядок дня»</w:t>
            </w:r>
            <w:r w:rsidRPr="00A01ADF"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  <w:t>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Распознавание и употребление в речи предлогов.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72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21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Чтение страноведческих текстов о школе в немецкоязычных странах с выборочным пониманием содержания.</w:t>
            </w: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Безличные предложения.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337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Модуль 4. Хобби.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22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Диалог-обмен мнениями по теме «Хобби».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Распознавание и употребление в речи глаголов с изменяемой корневой гласной.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23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Диалог-побуждение к действию. (Учимся договариваться о встрече).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 Распознавание и употребление в речи модального глагола können.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24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Распознавание и употребление в речи </w:t>
            </w: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глаголов с отделяемой приставкой. Правильное ударение в словах, интонация.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1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25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 xml:space="preserve">Построение связных высказываний с опорой на прочитанный текст по теме «Хобби». 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az-Latn-AZ" w:eastAsia="ru-RU"/>
              </w:rPr>
              <w:t>Существительные и прилагательные с префиксом 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az-Latn-AZ" w:eastAsia="ru-RU"/>
              </w:rPr>
              <w:t>un-, vor.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34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26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/>
                <w:sz w:val="24"/>
                <w:szCs w:val="24"/>
                <w:lang w:val="az-Latn-AZ"/>
              </w:rPr>
              <w:t>Контроль усвоения модуля 3,4.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233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Модуль 5.  Моя семья.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82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27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Составление диалогов по образцу по теме «Моя семья».</w:t>
            </w:r>
          </w:p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Распознавание и употребление в речи </w:t>
            </w:r>
            <w:r w:rsidRPr="00A01ADF"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  <w:t>притяжательных местоимений.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48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28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Построение связных высказываний с опорой на прочитанный текст по теме «Моя семья». 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</w:rPr>
              <w:t>Образование существительных от прилагательных и глаголов.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93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lastRenderedPageBreak/>
              <w:t>29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Аудирование текстов по теме «Моя семья» с полным пониманием содержания.</w:t>
            </w:r>
          </w:p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Чтение текстов, содержащих статистическую информацию, с пониманием основного содержания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 существительных от прилагательных и глаголов.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245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30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Употребление в речи лексических единиц по теме: </w:t>
            </w: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 xml:space="preserve">«Профессии». </w:t>
            </w: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Неопределенные местоимения.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54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31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Чтение страноведческих текстов о семьях в Германии с выборочным пониманием информации.</w:t>
            </w: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Местоименные наречия.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352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Модуль 6. Сколько это стоит?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72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32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Диалог-расспрос по теме «Сколько это стоит?»</w:t>
            </w:r>
            <w:r w:rsidRPr="00A01ADF"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  <w:t>.</w:t>
            </w:r>
          </w:p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1ADF">
              <w:rPr>
                <w:rFonts w:ascii="Times New Roman" w:eastAsia="Times New Roman" w:hAnsi="Times New Roman" w:cs="Times New Roman"/>
                <w:sz w:val="24"/>
                <w:szCs w:val="24"/>
                <w:lang w:val="az-Latn-AZ" w:eastAsia="ru-RU"/>
              </w:rPr>
              <w:t>Чтение текстов с выборочным пониманием запрашиваемой информации.</w:t>
            </w:r>
            <w:r w:rsidRPr="00A01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правила словосложения.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936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33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>Чтение текстов с полным пониманием содержания (с использованием словаря).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 Распознавание и употребление в речи глаголов essen, treffen, möchten.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46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34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 xml:space="preserve">Написание поздравлений и </w:t>
            </w:r>
            <w:r w:rsidRPr="00A01ADF">
              <w:rPr>
                <w:rFonts w:ascii="Times New Roman" w:eastAsia="Calibri" w:hAnsi="Times New Roman" w:cs="Times New Roman"/>
                <w:iCs/>
                <w:sz w:val="24"/>
                <w:szCs w:val="24"/>
                <w:lang w:val="az-Latn-AZ"/>
              </w:rPr>
              <w:t xml:space="preserve">составление </w:t>
            </w: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списка подарков ко дню Рождения.</w:t>
            </w:r>
            <w:r w:rsidRPr="00A0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Глаголы с отделяемыми и неотделяемыми приставками 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Pr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ä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de-DE" w:eastAsia="ru-RU"/>
              </w:rPr>
              <w:t>sens</w:t>
            </w:r>
            <w:r w:rsidRPr="00A01AD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  <w:tr w:rsidR="009B146C" w:rsidRPr="00A01ADF" w:rsidTr="009B146C">
        <w:trPr>
          <w:trHeight w:val="26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35</w:t>
            </w:r>
          </w:p>
        </w:tc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i/>
                <w:sz w:val="24"/>
                <w:szCs w:val="24"/>
                <w:lang w:val="az-Latn-AZ"/>
              </w:rPr>
              <w:t>Контроль усвоения модуля 5, 6.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</w:pPr>
            <w:r w:rsidRPr="00A01ADF">
              <w:rPr>
                <w:rFonts w:ascii="Times New Roman" w:eastAsia="Calibri" w:hAnsi="Times New Roman" w:cs="Times New Roman"/>
                <w:sz w:val="24"/>
                <w:szCs w:val="24"/>
                <w:lang w:val="az-Latn-AZ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46C" w:rsidRPr="00A01ADF" w:rsidRDefault="009B146C" w:rsidP="002E4B5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az-Latn-AZ"/>
              </w:rPr>
            </w:pPr>
          </w:p>
        </w:tc>
      </w:tr>
    </w:tbl>
    <w:p w:rsidR="00F140EF" w:rsidRPr="009B146C" w:rsidRDefault="00F140EF" w:rsidP="009B146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140EF" w:rsidRPr="009B146C" w:rsidSect="00941E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16BB"/>
    <w:multiLevelType w:val="hybridMultilevel"/>
    <w:tmpl w:val="58D68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A286D"/>
    <w:multiLevelType w:val="multilevel"/>
    <w:tmpl w:val="43B04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3120C1"/>
    <w:multiLevelType w:val="hybridMultilevel"/>
    <w:tmpl w:val="6A469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C4224"/>
    <w:multiLevelType w:val="multilevel"/>
    <w:tmpl w:val="2B72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A1A57"/>
    <w:multiLevelType w:val="hybridMultilevel"/>
    <w:tmpl w:val="635E9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393EFB"/>
    <w:multiLevelType w:val="multilevel"/>
    <w:tmpl w:val="C9901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E95D98"/>
    <w:multiLevelType w:val="hybridMultilevel"/>
    <w:tmpl w:val="955A3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20313B"/>
    <w:multiLevelType w:val="multilevel"/>
    <w:tmpl w:val="CA26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1661CD"/>
    <w:multiLevelType w:val="hybridMultilevel"/>
    <w:tmpl w:val="5CBAC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C25A5"/>
    <w:multiLevelType w:val="multilevel"/>
    <w:tmpl w:val="C57CA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B16716"/>
    <w:multiLevelType w:val="hybridMultilevel"/>
    <w:tmpl w:val="B4B65D00"/>
    <w:lvl w:ilvl="0" w:tplc="2676E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C13FC5"/>
    <w:multiLevelType w:val="multilevel"/>
    <w:tmpl w:val="55F88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FF4191"/>
    <w:multiLevelType w:val="hybridMultilevel"/>
    <w:tmpl w:val="18A84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8F7CB8"/>
    <w:multiLevelType w:val="multilevel"/>
    <w:tmpl w:val="F738B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A01788"/>
    <w:multiLevelType w:val="multilevel"/>
    <w:tmpl w:val="D3EC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00E3D19"/>
    <w:multiLevelType w:val="hybridMultilevel"/>
    <w:tmpl w:val="61F68E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4653F6"/>
    <w:multiLevelType w:val="hybridMultilevel"/>
    <w:tmpl w:val="88A0D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080571"/>
    <w:multiLevelType w:val="hybridMultilevel"/>
    <w:tmpl w:val="C69C066A"/>
    <w:lvl w:ilvl="0" w:tplc="585A0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A0255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16A7F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06ED0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35928CC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86FCF03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1D21E2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F3EA1D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AE491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8">
    <w:nsid w:val="34A25B49"/>
    <w:multiLevelType w:val="hybridMultilevel"/>
    <w:tmpl w:val="887A4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6B7572"/>
    <w:multiLevelType w:val="multilevel"/>
    <w:tmpl w:val="EF7AD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B36543"/>
    <w:multiLevelType w:val="multilevel"/>
    <w:tmpl w:val="EFA42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09D7C4F"/>
    <w:multiLevelType w:val="multilevel"/>
    <w:tmpl w:val="4F283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E23734"/>
    <w:multiLevelType w:val="hybridMultilevel"/>
    <w:tmpl w:val="3C920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2D4001"/>
    <w:multiLevelType w:val="hybridMultilevel"/>
    <w:tmpl w:val="3EBC0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CE6350"/>
    <w:multiLevelType w:val="multilevel"/>
    <w:tmpl w:val="80522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C11641C"/>
    <w:multiLevelType w:val="multilevel"/>
    <w:tmpl w:val="C572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16256FB"/>
    <w:multiLevelType w:val="multilevel"/>
    <w:tmpl w:val="4DA87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1E2024"/>
    <w:multiLevelType w:val="hybridMultilevel"/>
    <w:tmpl w:val="5EB6C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1059A3"/>
    <w:multiLevelType w:val="multilevel"/>
    <w:tmpl w:val="33162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8D08B5"/>
    <w:multiLevelType w:val="multilevel"/>
    <w:tmpl w:val="5E6E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36E402E"/>
    <w:multiLevelType w:val="hybridMultilevel"/>
    <w:tmpl w:val="D674B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1D7EE1"/>
    <w:multiLevelType w:val="multilevel"/>
    <w:tmpl w:val="9746D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55235AE"/>
    <w:multiLevelType w:val="multilevel"/>
    <w:tmpl w:val="25F6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B518D2"/>
    <w:multiLevelType w:val="hybridMultilevel"/>
    <w:tmpl w:val="C2F0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72787"/>
    <w:multiLevelType w:val="hybridMultilevel"/>
    <w:tmpl w:val="2B780DCE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5">
    <w:nsid w:val="69B63873"/>
    <w:multiLevelType w:val="hybridMultilevel"/>
    <w:tmpl w:val="C9487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C90BAE"/>
    <w:multiLevelType w:val="multilevel"/>
    <w:tmpl w:val="75A47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93455C"/>
    <w:multiLevelType w:val="hybridMultilevel"/>
    <w:tmpl w:val="5A1C3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DC1D6F"/>
    <w:multiLevelType w:val="multilevel"/>
    <w:tmpl w:val="E698F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DEE04B2"/>
    <w:multiLevelType w:val="multilevel"/>
    <w:tmpl w:val="C3541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E7A19BD"/>
    <w:multiLevelType w:val="multilevel"/>
    <w:tmpl w:val="3B7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3B37A52"/>
    <w:multiLevelType w:val="hybridMultilevel"/>
    <w:tmpl w:val="F3F6B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3EA15EB"/>
    <w:multiLevelType w:val="hybridMultilevel"/>
    <w:tmpl w:val="178EE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4AA623D"/>
    <w:multiLevelType w:val="multilevel"/>
    <w:tmpl w:val="30A80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654357A"/>
    <w:multiLevelType w:val="hybridMultilevel"/>
    <w:tmpl w:val="7C6A7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0D548A"/>
    <w:multiLevelType w:val="hybridMultilevel"/>
    <w:tmpl w:val="ED4C1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D77E4E"/>
    <w:multiLevelType w:val="multilevel"/>
    <w:tmpl w:val="AEC0A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1C637D"/>
    <w:multiLevelType w:val="multilevel"/>
    <w:tmpl w:val="17F0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B356A03"/>
    <w:multiLevelType w:val="hybridMultilevel"/>
    <w:tmpl w:val="6F78C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D0455E9"/>
    <w:multiLevelType w:val="multilevel"/>
    <w:tmpl w:val="3D020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7"/>
  </w:num>
  <w:num w:numId="3">
    <w:abstractNumId w:val="40"/>
  </w:num>
  <w:num w:numId="4">
    <w:abstractNumId w:val="14"/>
  </w:num>
  <w:num w:numId="5">
    <w:abstractNumId w:val="25"/>
  </w:num>
  <w:num w:numId="6">
    <w:abstractNumId w:val="11"/>
  </w:num>
  <w:num w:numId="7">
    <w:abstractNumId w:val="36"/>
  </w:num>
  <w:num w:numId="8">
    <w:abstractNumId w:val="5"/>
  </w:num>
  <w:num w:numId="9">
    <w:abstractNumId w:val="49"/>
  </w:num>
  <w:num w:numId="10">
    <w:abstractNumId w:val="3"/>
  </w:num>
  <w:num w:numId="11">
    <w:abstractNumId w:val="28"/>
  </w:num>
  <w:num w:numId="12">
    <w:abstractNumId w:val="26"/>
  </w:num>
  <w:num w:numId="13">
    <w:abstractNumId w:val="47"/>
  </w:num>
  <w:num w:numId="14">
    <w:abstractNumId w:val="21"/>
  </w:num>
  <w:num w:numId="15">
    <w:abstractNumId w:val="29"/>
  </w:num>
  <w:num w:numId="16">
    <w:abstractNumId w:val="38"/>
  </w:num>
  <w:num w:numId="17">
    <w:abstractNumId w:val="32"/>
  </w:num>
  <w:num w:numId="18">
    <w:abstractNumId w:val="20"/>
  </w:num>
  <w:num w:numId="19">
    <w:abstractNumId w:val="9"/>
  </w:num>
  <w:num w:numId="20">
    <w:abstractNumId w:val="46"/>
  </w:num>
  <w:num w:numId="21">
    <w:abstractNumId w:val="39"/>
  </w:num>
  <w:num w:numId="22">
    <w:abstractNumId w:val="19"/>
  </w:num>
  <w:num w:numId="23">
    <w:abstractNumId w:val="1"/>
  </w:num>
  <w:num w:numId="24">
    <w:abstractNumId w:val="31"/>
  </w:num>
  <w:num w:numId="25">
    <w:abstractNumId w:val="24"/>
  </w:num>
  <w:num w:numId="26">
    <w:abstractNumId w:val="43"/>
  </w:num>
  <w:num w:numId="27">
    <w:abstractNumId w:val="13"/>
  </w:num>
  <w:num w:numId="28">
    <w:abstractNumId w:val="34"/>
  </w:num>
  <w:num w:numId="29">
    <w:abstractNumId w:val="16"/>
  </w:num>
  <w:num w:numId="30">
    <w:abstractNumId w:val="2"/>
  </w:num>
  <w:num w:numId="31">
    <w:abstractNumId w:val="41"/>
  </w:num>
  <w:num w:numId="32">
    <w:abstractNumId w:val="30"/>
  </w:num>
  <w:num w:numId="33">
    <w:abstractNumId w:val="15"/>
  </w:num>
  <w:num w:numId="34">
    <w:abstractNumId w:val="42"/>
  </w:num>
  <w:num w:numId="35">
    <w:abstractNumId w:val="27"/>
  </w:num>
  <w:num w:numId="36">
    <w:abstractNumId w:val="6"/>
  </w:num>
  <w:num w:numId="37">
    <w:abstractNumId w:val="37"/>
  </w:num>
  <w:num w:numId="38">
    <w:abstractNumId w:val="0"/>
  </w:num>
  <w:num w:numId="39">
    <w:abstractNumId w:val="33"/>
  </w:num>
  <w:num w:numId="40">
    <w:abstractNumId w:val="4"/>
  </w:num>
  <w:num w:numId="41">
    <w:abstractNumId w:val="8"/>
  </w:num>
  <w:num w:numId="42">
    <w:abstractNumId w:val="48"/>
  </w:num>
  <w:num w:numId="43">
    <w:abstractNumId w:val="35"/>
  </w:num>
  <w:num w:numId="44">
    <w:abstractNumId w:val="44"/>
  </w:num>
  <w:num w:numId="45">
    <w:abstractNumId w:val="18"/>
  </w:num>
  <w:num w:numId="46">
    <w:abstractNumId w:val="22"/>
  </w:num>
  <w:num w:numId="47">
    <w:abstractNumId w:val="12"/>
  </w:num>
  <w:num w:numId="48">
    <w:abstractNumId w:val="45"/>
  </w:num>
  <w:num w:numId="49">
    <w:abstractNumId w:val="23"/>
  </w:num>
  <w:num w:numId="50">
    <w:abstractNumId w:val="1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30C"/>
    <w:rsid w:val="001A23F9"/>
    <w:rsid w:val="0048414B"/>
    <w:rsid w:val="004F1FA2"/>
    <w:rsid w:val="0086681E"/>
    <w:rsid w:val="00941E91"/>
    <w:rsid w:val="009B146C"/>
    <w:rsid w:val="00C7730C"/>
    <w:rsid w:val="00CD6405"/>
    <w:rsid w:val="00E21571"/>
    <w:rsid w:val="00EA2291"/>
    <w:rsid w:val="00F14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7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14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64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7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B14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6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64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8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22</Pages>
  <Words>7020</Words>
  <Characters>40016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130</dc:creator>
  <cp:keywords/>
  <dc:description/>
  <cp:lastModifiedBy>School</cp:lastModifiedBy>
  <cp:revision>11</cp:revision>
  <dcterms:created xsi:type="dcterms:W3CDTF">2019-09-05T03:43:00Z</dcterms:created>
  <dcterms:modified xsi:type="dcterms:W3CDTF">2019-09-22T12:46:00Z</dcterms:modified>
</cp:coreProperties>
</file>